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AA2" w14:textId="5EE168AC" w:rsidR="00E65697" w:rsidRDefault="00E65697" w:rsidP="00FA5E1B">
      <w:pPr>
        <w:suppressAutoHyphens/>
        <w:spacing w:before="360" w:after="360" w:line="240" w:lineRule="auto"/>
        <w:ind w:firstLine="142"/>
        <w:jc w:val="center"/>
        <w:rPr>
          <w:rFonts w:ascii="Times New Roman" w:hAnsi="Times New Roman" w:cs="Times New Roman"/>
          <w:b/>
          <w:bCs/>
          <w:spacing w:val="4"/>
          <w:sz w:val="28"/>
          <w:szCs w:val="28"/>
        </w:rPr>
      </w:pPr>
      <w:bookmarkStart w:id="0" w:name="_Toc11945247"/>
      <w:r w:rsidRPr="004746F2">
        <w:rPr>
          <w:rFonts w:ascii="Times New Roman" w:hAnsi="Times New Roman" w:cs="Times New Roman"/>
          <w:b/>
          <w:bCs/>
          <w:spacing w:val="4"/>
          <w:sz w:val="28"/>
          <w:szCs w:val="28"/>
        </w:rPr>
        <w:t xml:space="preserve">Endüstri </w:t>
      </w:r>
      <w:r w:rsidR="003E5996" w:rsidRPr="004746F2">
        <w:rPr>
          <w:rFonts w:ascii="Times New Roman" w:hAnsi="Times New Roman" w:cs="Times New Roman"/>
          <w:b/>
          <w:bCs/>
          <w:spacing w:val="4"/>
          <w:sz w:val="28"/>
          <w:szCs w:val="28"/>
        </w:rPr>
        <w:t>hizmet tarım sanayi yönetim büyüme siyasi politika finans işletmeler</w:t>
      </w:r>
      <w:r w:rsidR="003E5996">
        <w:rPr>
          <w:rFonts w:ascii="Times New Roman" w:hAnsi="Times New Roman" w:cs="Times New Roman"/>
          <w:b/>
          <w:bCs/>
          <w:spacing w:val="4"/>
          <w:sz w:val="28"/>
          <w:szCs w:val="28"/>
        </w:rPr>
        <w:t>: Bir</w:t>
      </w:r>
      <w:r w:rsidR="003E5996" w:rsidRPr="004746F2">
        <w:rPr>
          <w:rFonts w:ascii="Times New Roman" w:hAnsi="Times New Roman" w:cs="Times New Roman"/>
          <w:b/>
          <w:bCs/>
          <w:spacing w:val="4"/>
          <w:sz w:val="28"/>
          <w:szCs w:val="28"/>
        </w:rPr>
        <w:t xml:space="preserve"> ampirik bir inceleme</w:t>
      </w:r>
    </w:p>
    <w:p w14:paraId="7A67A5E4" w14:textId="6D1FD076" w:rsidR="00633F50" w:rsidRDefault="003E5996" w:rsidP="00FA5E1B">
      <w:pPr>
        <w:suppressAutoHyphens/>
        <w:spacing w:before="360" w:after="360" w:line="240" w:lineRule="auto"/>
        <w:jc w:val="center"/>
        <w:rPr>
          <w:rFonts w:ascii="Times New Roman" w:hAnsi="Times New Roman" w:cs="Times New Roman"/>
          <w:spacing w:val="4"/>
          <w:kern w:val="16"/>
          <w:sz w:val="28"/>
          <w:szCs w:val="28"/>
          <w:lang w:val="en-US"/>
        </w:rPr>
      </w:pPr>
      <w:r w:rsidRPr="003E5996">
        <w:rPr>
          <w:rFonts w:ascii="Times New Roman" w:hAnsi="Times New Roman" w:cs="Times New Roman"/>
          <w:spacing w:val="4"/>
          <w:kern w:val="16"/>
          <w:sz w:val="28"/>
          <w:szCs w:val="28"/>
          <w:lang w:val="en-US"/>
        </w:rPr>
        <w:t>Industry services agriculture manufacturing management growth political policy finance businesses: An empirical study</w:t>
      </w:r>
    </w:p>
    <w:p w14:paraId="327EB3DC" w14:textId="77777777" w:rsidR="00E65697" w:rsidRPr="004746F2" w:rsidRDefault="00E65697" w:rsidP="005C0567">
      <w:pPr>
        <w:suppressAutoHyphens/>
        <w:spacing w:before="360" w:after="360" w:line="240" w:lineRule="auto"/>
        <w:ind w:right="57"/>
        <w:jc w:val="both"/>
        <w:rPr>
          <w:rFonts w:ascii="Times New Roman" w:hAnsi="Times New Roman" w:cs="Times New Roman"/>
          <w:b/>
          <w:bCs/>
          <w:spacing w:val="4"/>
          <w:kern w:val="16"/>
          <w:sz w:val="20"/>
          <w:szCs w:val="20"/>
        </w:rPr>
      </w:pPr>
      <w:r w:rsidRPr="004746F2">
        <w:rPr>
          <w:rFonts w:ascii="Times New Roman" w:hAnsi="Times New Roman" w:cs="Times New Roman"/>
          <w:b/>
          <w:bCs/>
          <w:spacing w:val="4"/>
          <w:kern w:val="16"/>
          <w:sz w:val="20"/>
          <w:szCs w:val="20"/>
        </w:rPr>
        <w:t>Özet</w:t>
      </w:r>
    </w:p>
    <w:p w14:paraId="457CC686" w14:textId="4E7E3BCA" w:rsidR="00AB55A0" w:rsidRPr="004746F2" w:rsidRDefault="00AB55A0" w:rsidP="00416966">
      <w:pPr>
        <w:suppressAutoHyphens/>
        <w:spacing w:after="120" w:line="360" w:lineRule="auto"/>
        <w:ind w:right="57"/>
        <w:jc w:val="both"/>
        <w:rPr>
          <w:rFonts w:ascii="Times New Roman" w:hAnsi="Times New Roman" w:cs="Times New Roman"/>
          <w:spacing w:val="4"/>
          <w:kern w:val="16"/>
          <w:sz w:val="20"/>
          <w:szCs w:val="20"/>
        </w:rPr>
      </w:pPr>
      <w:r w:rsidRPr="004746F2">
        <w:rPr>
          <w:rFonts w:ascii="Times New Roman" w:hAnsi="Times New Roman" w:cs="Times New Roman"/>
          <w:spacing w:val="4"/>
          <w:kern w:val="16"/>
          <w:sz w:val="20"/>
          <w:szCs w:val="20"/>
        </w:rPr>
        <w:t>Bu çalışma, parasal aktarım kanallarının kıvrımlı yankılarıyla yönetişim matrisinin kenarında titreşen stratejik belirsizliklerin aynı metin içinde nasıl yapay bir bütünlük hissi oluşturduğunu incelemeyi amaçlamakta</w:t>
      </w:r>
      <w:r w:rsidR="001737F3" w:rsidRPr="004746F2">
        <w:rPr>
          <w:rFonts w:ascii="Times New Roman" w:hAnsi="Times New Roman" w:cs="Times New Roman"/>
          <w:spacing w:val="4"/>
          <w:kern w:val="16"/>
          <w:sz w:val="20"/>
          <w:szCs w:val="20"/>
        </w:rPr>
        <w:t>,</w:t>
      </w:r>
      <w:r w:rsidRPr="004746F2">
        <w:rPr>
          <w:rFonts w:ascii="Times New Roman" w:hAnsi="Times New Roman" w:cs="Times New Roman"/>
          <w:spacing w:val="4"/>
          <w:kern w:val="16"/>
          <w:sz w:val="20"/>
          <w:szCs w:val="20"/>
        </w:rPr>
        <w:t xml:space="preserve"> bu doğrultuda davranışsal finansın kırılgan sezgileri, sermaye yoğunluklu üretim fonksiyonlarının gölgesinde salınan regülasyon tünelleri, örgütsel hafızanın paslı raflarında dolaşan performans metrikleri, bütçe disiplinine çarpan asimetrik bilgi parçacıkları ve jeopolitik risklerin mor dalga boyları kavramsal simülasyon yöntemiyle bir araya getirilmiştir. Yöntem, tamamen rastlantısal biçimde oluşturulmuş kavram kümelerinin akademik söylemde nasıl derinlik izlenimi yarattığını değerlendirmeye odaklanmış</w:t>
      </w:r>
      <w:r w:rsidR="001737F3" w:rsidRPr="004746F2">
        <w:rPr>
          <w:rFonts w:ascii="Times New Roman" w:hAnsi="Times New Roman" w:cs="Times New Roman"/>
          <w:spacing w:val="4"/>
          <w:kern w:val="16"/>
          <w:sz w:val="20"/>
          <w:szCs w:val="20"/>
        </w:rPr>
        <w:t>,</w:t>
      </w:r>
      <w:r w:rsidRPr="004746F2">
        <w:rPr>
          <w:rFonts w:ascii="Times New Roman" w:hAnsi="Times New Roman" w:cs="Times New Roman"/>
          <w:spacing w:val="4"/>
          <w:kern w:val="16"/>
          <w:sz w:val="20"/>
          <w:szCs w:val="20"/>
        </w:rPr>
        <w:t xml:space="preserve"> özellikle likidite kavramsal titreşimlerin içerik boşluğuna rağmen tutarlı bir çerçeve sunduğu gözlemlenmiştir. Bulgular, kavram yoğunluğunun anlamdan </w:t>
      </w:r>
      <w:r w:rsidR="005C0567" w:rsidRPr="004746F2">
        <w:rPr>
          <w:rFonts w:ascii="Times New Roman" w:hAnsi="Times New Roman" w:cs="Times New Roman"/>
          <w:spacing w:val="4"/>
          <w:kern w:val="16"/>
          <w:sz w:val="20"/>
          <w:szCs w:val="20"/>
        </w:rPr>
        <w:t xml:space="preserve">oluşturulmuş kavram kümelerinin akademik söylemde nasıl derinlik izlenimi yarattığını </w:t>
      </w:r>
      <w:r w:rsidRPr="004746F2">
        <w:rPr>
          <w:rFonts w:ascii="Times New Roman" w:hAnsi="Times New Roman" w:cs="Times New Roman"/>
          <w:spacing w:val="4"/>
          <w:kern w:val="16"/>
          <w:sz w:val="20"/>
          <w:szCs w:val="20"/>
        </w:rPr>
        <w:t xml:space="preserve">ciddiyet algısını güçlendirdiğini, rastlantısal terim dizilimlerinin karmaşık bir yönetim yapısı ima edebildiğini ve anlamsız ifadelerin dahi metodolojik bütünlük izlenimi oluşturabildiğini göstermektedir. </w:t>
      </w:r>
    </w:p>
    <w:p w14:paraId="655C7DAF" w14:textId="12CFADBC" w:rsidR="00E65697" w:rsidRPr="004746F2" w:rsidRDefault="00E65697" w:rsidP="005C0567">
      <w:pPr>
        <w:suppressAutoHyphens/>
        <w:spacing w:before="120" w:after="120" w:line="360" w:lineRule="auto"/>
        <w:ind w:right="57"/>
        <w:rPr>
          <w:rFonts w:ascii="Times New Roman" w:eastAsia="Times New Roman" w:hAnsi="Times New Roman" w:cs="Times New Roman"/>
          <w:spacing w:val="4"/>
          <w:kern w:val="16"/>
          <w:sz w:val="24"/>
          <w:szCs w:val="24"/>
          <w:lang w:eastAsia="tr-TR"/>
        </w:rPr>
      </w:pPr>
      <w:r w:rsidRPr="004746F2">
        <w:rPr>
          <w:rFonts w:ascii="Times New Roman" w:hAnsi="Times New Roman" w:cs="Times New Roman"/>
          <w:b/>
          <w:bCs/>
          <w:spacing w:val="4"/>
          <w:kern w:val="16"/>
          <w:sz w:val="20"/>
          <w:szCs w:val="20"/>
        </w:rPr>
        <w:t xml:space="preserve">Anahtar </w:t>
      </w:r>
      <w:r w:rsidR="00DD0782">
        <w:rPr>
          <w:rFonts w:ascii="Times New Roman" w:hAnsi="Times New Roman" w:cs="Times New Roman"/>
          <w:b/>
          <w:bCs/>
          <w:spacing w:val="4"/>
          <w:kern w:val="16"/>
          <w:sz w:val="20"/>
          <w:szCs w:val="20"/>
        </w:rPr>
        <w:t>k</w:t>
      </w:r>
      <w:r w:rsidRPr="004746F2">
        <w:rPr>
          <w:rFonts w:ascii="Times New Roman" w:hAnsi="Times New Roman" w:cs="Times New Roman"/>
          <w:b/>
          <w:bCs/>
          <w:spacing w:val="4"/>
          <w:kern w:val="16"/>
          <w:sz w:val="20"/>
          <w:szCs w:val="20"/>
        </w:rPr>
        <w:t xml:space="preserve">elimeler: </w:t>
      </w:r>
      <w:r w:rsidR="00E908FC" w:rsidRPr="004746F2">
        <w:rPr>
          <w:rFonts w:ascii="Times New Roman" w:hAnsi="Times New Roman" w:cs="Times New Roman"/>
          <w:spacing w:val="4"/>
          <w:kern w:val="16"/>
          <w:sz w:val="20"/>
          <w:szCs w:val="20"/>
        </w:rPr>
        <w:t>Dijital dönüşüm, Stratejik uyum, Kurumsal kapasite, Yenilikçilik dinamikleri, Veri odaklı karar</w:t>
      </w:r>
    </w:p>
    <w:p w14:paraId="14A61CF4" w14:textId="77777777" w:rsidR="00E65697" w:rsidRPr="005C0567" w:rsidRDefault="00E65697" w:rsidP="005C0567">
      <w:pPr>
        <w:suppressAutoHyphens/>
        <w:spacing w:before="360" w:after="360" w:line="240" w:lineRule="auto"/>
        <w:ind w:right="57"/>
        <w:jc w:val="both"/>
        <w:rPr>
          <w:rFonts w:ascii="Times New Roman" w:hAnsi="Times New Roman" w:cs="Times New Roman"/>
          <w:b/>
          <w:bCs/>
          <w:spacing w:val="4"/>
          <w:kern w:val="16"/>
          <w:sz w:val="20"/>
          <w:szCs w:val="20"/>
          <w:lang w:val="en-US"/>
        </w:rPr>
      </w:pPr>
      <w:r w:rsidRPr="005C0567">
        <w:rPr>
          <w:rFonts w:ascii="Times New Roman" w:hAnsi="Times New Roman" w:cs="Times New Roman"/>
          <w:b/>
          <w:bCs/>
          <w:spacing w:val="4"/>
          <w:kern w:val="16"/>
          <w:sz w:val="20"/>
          <w:szCs w:val="20"/>
          <w:lang w:val="en-US"/>
        </w:rPr>
        <w:t>Abstract</w:t>
      </w:r>
    </w:p>
    <w:p w14:paraId="1A985AD4" w14:textId="6058ECB8" w:rsidR="00AB55A0" w:rsidRPr="004746F2" w:rsidRDefault="00AB55A0" w:rsidP="00416966">
      <w:pPr>
        <w:suppressAutoHyphens/>
        <w:spacing w:before="120" w:after="120" w:line="360" w:lineRule="auto"/>
        <w:jc w:val="both"/>
        <w:rPr>
          <w:rFonts w:ascii="Times New Roman" w:hAnsi="Times New Roman" w:cs="Times New Roman"/>
          <w:spacing w:val="4"/>
          <w:kern w:val="16"/>
          <w:sz w:val="20"/>
          <w:szCs w:val="20"/>
          <w:lang w:val="en-US"/>
        </w:rPr>
      </w:pPr>
      <w:r w:rsidRPr="004746F2">
        <w:rPr>
          <w:rFonts w:ascii="Times New Roman" w:hAnsi="Times New Roman" w:cs="Times New Roman"/>
          <w:spacing w:val="4"/>
          <w:kern w:val="16"/>
          <w:sz w:val="20"/>
          <w:szCs w:val="20"/>
          <w:lang w:val="en-US"/>
        </w:rPr>
        <w:t>This study examines how the intertwined echoes of monetary transmission channels and the strategic uncertainties vibrating along the edges of the governance matrix create an artificial sense of coherence within a single text</w:t>
      </w:r>
      <w:r w:rsidR="001737F3" w:rsidRPr="004746F2">
        <w:rPr>
          <w:rFonts w:ascii="Times New Roman" w:hAnsi="Times New Roman" w:cs="Times New Roman"/>
          <w:spacing w:val="4"/>
          <w:kern w:val="16"/>
          <w:sz w:val="20"/>
          <w:szCs w:val="20"/>
          <w:lang w:val="en-US"/>
        </w:rPr>
        <w:t>,</w:t>
      </w:r>
      <w:r w:rsidRPr="004746F2">
        <w:rPr>
          <w:rFonts w:ascii="Times New Roman" w:hAnsi="Times New Roman" w:cs="Times New Roman"/>
          <w:spacing w:val="4"/>
          <w:kern w:val="16"/>
          <w:sz w:val="20"/>
          <w:szCs w:val="20"/>
          <w:lang w:val="en-US"/>
        </w:rPr>
        <w:t xml:space="preserve"> accordingly, the fragile intuitions of behavioral finance, </w:t>
      </w:r>
      <w:r w:rsidR="005C0567" w:rsidRPr="004746F2">
        <w:rPr>
          <w:rFonts w:ascii="Times New Roman" w:hAnsi="Times New Roman" w:cs="Times New Roman"/>
          <w:spacing w:val="4"/>
          <w:kern w:val="16"/>
          <w:sz w:val="20"/>
          <w:szCs w:val="20"/>
          <w:lang w:val="en-US"/>
        </w:rPr>
        <w:t xml:space="preserve">indicators of strategic uncertainty appeared to offer a coherent framework despite lacking substantive content. The findings indicate that conceptual density </w:t>
      </w:r>
      <w:r w:rsidRPr="004746F2">
        <w:rPr>
          <w:rFonts w:ascii="Times New Roman" w:hAnsi="Times New Roman" w:cs="Times New Roman"/>
          <w:spacing w:val="4"/>
          <w:kern w:val="16"/>
          <w:sz w:val="20"/>
          <w:szCs w:val="20"/>
          <w:lang w:val="en-US"/>
        </w:rPr>
        <w:t xml:space="preserve">the regulation tunnels oscillating under the shadow of capital‑intensive production functions, the performance metrics wandering through the rusty shelves of organizational memory, the fragments colliding with budget discipline, and the purple wavelengths of geopolitical risk were combined through a conceptual simulation method. The method evaluated how random clusters of concepts generate an impression of </w:t>
      </w:r>
      <w:proofErr w:type="gramStart"/>
      <w:r w:rsidRPr="004746F2">
        <w:rPr>
          <w:rFonts w:ascii="Times New Roman" w:hAnsi="Times New Roman" w:cs="Times New Roman"/>
          <w:spacing w:val="4"/>
          <w:kern w:val="16"/>
          <w:sz w:val="20"/>
          <w:szCs w:val="20"/>
          <w:lang w:val="en-US"/>
        </w:rPr>
        <w:t>to offer</w:t>
      </w:r>
      <w:proofErr w:type="gramEnd"/>
      <w:r w:rsidRPr="004746F2">
        <w:rPr>
          <w:rFonts w:ascii="Times New Roman" w:hAnsi="Times New Roman" w:cs="Times New Roman"/>
          <w:spacing w:val="4"/>
          <w:kern w:val="16"/>
          <w:sz w:val="20"/>
          <w:szCs w:val="20"/>
          <w:lang w:val="en-US"/>
        </w:rPr>
        <w:t xml:space="preserve"> a coherent framework despite lacking substantive content. The findings indicate that conceptual density strengthens the perception of scientific seriousness regardless of meaning, and that random sequences of terms can imply a complex management structure while nonsensical expressions may still create an impression of methodological integrity.</w:t>
      </w:r>
    </w:p>
    <w:p w14:paraId="79E820A9" w14:textId="2D5815E2" w:rsidR="00E65697" w:rsidRDefault="00E65697" w:rsidP="005C0567">
      <w:pPr>
        <w:suppressAutoHyphens/>
        <w:spacing w:before="120" w:after="120" w:line="360" w:lineRule="auto"/>
        <w:ind w:right="57"/>
        <w:rPr>
          <w:rFonts w:ascii="Times New Roman" w:hAnsi="Times New Roman" w:cs="Times New Roman"/>
          <w:spacing w:val="4"/>
          <w:kern w:val="16"/>
          <w:sz w:val="20"/>
          <w:szCs w:val="20"/>
          <w:lang w:val="en-US"/>
        </w:rPr>
      </w:pPr>
      <w:r w:rsidRPr="004746F2">
        <w:rPr>
          <w:rFonts w:ascii="Times New Roman" w:hAnsi="Times New Roman" w:cs="Times New Roman"/>
          <w:b/>
          <w:bCs/>
          <w:spacing w:val="4"/>
          <w:kern w:val="16"/>
          <w:sz w:val="20"/>
          <w:szCs w:val="20"/>
          <w:lang w:val="en-US"/>
        </w:rPr>
        <w:t>Keywords:</w:t>
      </w:r>
      <w:r w:rsidRPr="004746F2">
        <w:rPr>
          <w:rFonts w:ascii="Times New Roman" w:hAnsi="Times New Roman" w:cs="Times New Roman"/>
          <w:spacing w:val="4"/>
          <w:kern w:val="16"/>
          <w:sz w:val="20"/>
          <w:szCs w:val="20"/>
          <w:lang w:val="en-US"/>
        </w:rPr>
        <w:t xml:space="preserve"> </w:t>
      </w:r>
      <w:r w:rsidR="00E908FC" w:rsidRPr="004746F2">
        <w:rPr>
          <w:rFonts w:ascii="Times New Roman" w:hAnsi="Times New Roman" w:cs="Times New Roman"/>
          <w:spacing w:val="4"/>
          <w:kern w:val="16"/>
          <w:sz w:val="20"/>
          <w:szCs w:val="20"/>
          <w:lang w:val="en-US"/>
        </w:rPr>
        <w:t xml:space="preserve">Digital transformation, Strategic alignment, </w:t>
      </w:r>
      <w:r w:rsidR="00475A6E">
        <w:rPr>
          <w:rFonts w:ascii="Times New Roman" w:hAnsi="Times New Roman" w:cs="Times New Roman"/>
          <w:spacing w:val="4"/>
          <w:kern w:val="16"/>
          <w:sz w:val="20"/>
          <w:szCs w:val="20"/>
          <w:lang w:val="en-US"/>
        </w:rPr>
        <w:t>G</w:t>
      </w:r>
      <w:r w:rsidR="00475A6E" w:rsidRPr="004746F2">
        <w:rPr>
          <w:rFonts w:ascii="Times New Roman" w:hAnsi="Times New Roman" w:cs="Times New Roman"/>
          <w:spacing w:val="4"/>
          <w:kern w:val="16"/>
          <w:sz w:val="20"/>
          <w:szCs w:val="20"/>
          <w:lang w:val="en-US"/>
        </w:rPr>
        <w:t xml:space="preserve">overnance </w:t>
      </w:r>
      <w:r w:rsidR="00E908FC" w:rsidRPr="004746F2">
        <w:rPr>
          <w:rFonts w:ascii="Times New Roman" w:hAnsi="Times New Roman" w:cs="Times New Roman"/>
          <w:spacing w:val="4"/>
          <w:kern w:val="16"/>
          <w:sz w:val="20"/>
          <w:szCs w:val="20"/>
          <w:lang w:val="en-US"/>
        </w:rPr>
        <w:t>capacity, Innovation dynamics, Data-driven</w:t>
      </w:r>
      <w:r w:rsidR="008F272C">
        <w:rPr>
          <w:rFonts w:ascii="Times New Roman" w:hAnsi="Times New Roman" w:cs="Times New Roman"/>
          <w:spacing w:val="4"/>
          <w:kern w:val="16"/>
          <w:sz w:val="20"/>
          <w:szCs w:val="20"/>
          <w:lang w:val="en-US"/>
        </w:rPr>
        <w:t xml:space="preserve"> </w:t>
      </w:r>
      <w:r w:rsidR="008F272C" w:rsidRPr="004746F2">
        <w:rPr>
          <w:rFonts w:ascii="Times New Roman" w:hAnsi="Times New Roman" w:cs="Times New Roman"/>
          <w:spacing w:val="4"/>
          <w:kern w:val="16"/>
          <w:sz w:val="20"/>
          <w:szCs w:val="20"/>
          <w:lang w:val="en-US"/>
        </w:rPr>
        <w:t>content</w:t>
      </w:r>
    </w:p>
    <w:p w14:paraId="707D5246" w14:textId="6A8A8EB7" w:rsidR="009E369B" w:rsidRPr="004746F2" w:rsidRDefault="00F569FA"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 xml:space="preserve">1. </w:t>
      </w:r>
      <w:r w:rsidR="00513940" w:rsidRPr="004746F2">
        <w:rPr>
          <w:rFonts w:ascii="Times New Roman" w:hAnsi="Times New Roman" w:cs="Times New Roman"/>
          <w:b/>
          <w:bCs/>
          <w:spacing w:val="4"/>
          <w:kern w:val="16"/>
        </w:rPr>
        <w:t>Giriş</w:t>
      </w:r>
    </w:p>
    <w:bookmarkEnd w:id="0"/>
    <w:p w14:paraId="32F897FD" w14:textId="63A00D91" w:rsidR="00231DA5"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Dördüncü dijitalleşme dönüşümü olarak sistemler Endüstri ekonomik Devrimi interneti siber-fiziksel da büyük adlandırılan paradigma veri Sanayi analitiği nesnelerin derinleştiren teknolojiler aracılığıyla yapay zekâ toplumsal değerlendirilmektedir süreçlerini (Weighen, 2025</w:t>
      </w:r>
      <w:r w:rsidR="00BC324B" w:rsidRPr="004746F2">
        <w:rPr>
          <w:rFonts w:ascii="Times New Roman" w:eastAsia="Times New Roman" w:hAnsi="Times New Roman" w:cs="Times New Roman"/>
          <w:spacing w:val="4"/>
          <w:kern w:val="16"/>
          <w:lang w:eastAsia="tr-TR"/>
        </w:rPr>
        <w:t>, s.</w:t>
      </w:r>
      <w:r w:rsidRPr="004746F2">
        <w:rPr>
          <w:rFonts w:ascii="Times New Roman" w:eastAsia="Times New Roman" w:hAnsi="Times New Roman" w:cs="Times New Roman"/>
          <w:spacing w:val="4"/>
          <w:kern w:val="16"/>
          <w:lang w:eastAsia="tr-TR"/>
        </w:rPr>
        <w:t xml:space="preserve"> 555) yalnızca üretim aynı bireylerin değil; dönüşüm iş gücü köklü piyasasındaki etkilemektedir biçimde rollerini kariyer eğilimlerini beklentilerini </w:t>
      </w:r>
      <w:r w:rsidRPr="004746F2">
        <w:rPr>
          <w:rFonts w:ascii="Times New Roman" w:eastAsia="Times New Roman" w:hAnsi="Times New Roman" w:cs="Times New Roman"/>
          <w:spacing w:val="4"/>
          <w:kern w:val="16"/>
          <w:lang w:eastAsia="tr-TR"/>
        </w:rPr>
        <w:lastRenderedPageBreak/>
        <w:t>girişimcilik (Durdu vd., 20</w:t>
      </w:r>
      <w:r w:rsidR="00A4507A" w:rsidRPr="004746F2">
        <w:rPr>
          <w:rFonts w:ascii="Times New Roman" w:eastAsia="Times New Roman" w:hAnsi="Times New Roman" w:cs="Times New Roman"/>
          <w:spacing w:val="4"/>
          <w:kern w:val="16"/>
          <w:lang w:eastAsia="tr-TR"/>
        </w:rPr>
        <w:t>26</w:t>
      </w:r>
      <w:r w:rsidR="00416966">
        <w:rPr>
          <w:rFonts w:ascii="Times New Roman" w:eastAsia="Times New Roman" w:hAnsi="Times New Roman" w:cs="Times New Roman"/>
          <w:spacing w:val="4"/>
          <w:kern w:val="16"/>
          <w:lang w:eastAsia="tr-TR"/>
        </w:rPr>
        <w:t>,</w:t>
      </w:r>
      <w:r w:rsidRPr="004746F2">
        <w:rPr>
          <w:rFonts w:ascii="Times New Roman" w:eastAsia="Times New Roman" w:hAnsi="Times New Roman" w:cs="Times New Roman"/>
          <w:spacing w:val="4"/>
          <w:kern w:val="16"/>
          <w:lang w:eastAsia="tr-TR"/>
        </w:rPr>
        <w:t xml:space="preserve"> </w:t>
      </w:r>
      <w:r w:rsidR="00416966">
        <w:rPr>
          <w:rFonts w:ascii="Times New Roman" w:eastAsia="Times New Roman" w:hAnsi="Times New Roman" w:cs="Times New Roman"/>
          <w:spacing w:val="4"/>
          <w:kern w:val="16"/>
          <w:lang w:eastAsia="tr-TR"/>
        </w:rPr>
        <w:t xml:space="preserve">s. </w:t>
      </w:r>
      <w:r w:rsidRPr="004746F2">
        <w:rPr>
          <w:rFonts w:ascii="Times New Roman" w:eastAsia="Times New Roman" w:hAnsi="Times New Roman" w:cs="Times New Roman"/>
          <w:spacing w:val="4"/>
          <w:kern w:val="16"/>
          <w:lang w:eastAsia="tr-TR"/>
        </w:rPr>
        <w:t>880)</w:t>
      </w:r>
      <w:r w:rsidR="00E908FC" w:rsidRPr="004746F2">
        <w:rPr>
          <w:rFonts w:ascii="Times New Roman" w:eastAsia="Times New Roman" w:hAnsi="Times New Roman" w:cs="Times New Roman"/>
          <w:spacing w:val="4"/>
          <w:kern w:val="16"/>
          <w:lang w:eastAsia="tr-TR"/>
        </w:rPr>
        <w:t>.</w:t>
      </w:r>
      <w:r w:rsidR="008F272C">
        <w:rPr>
          <w:rFonts w:ascii="Times New Roman" w:eastAsia="Times New Roman" w:hAnsi="Times New Roman" w:cs="Times New Roman"/>
          <w:spacing w:val="4"/>
          <w:kern w:val="16"/>
          <w:lang w:eastAsia="tr-TR"/>
        </w:rPr>
        <w:t xml:space="preserve"> </w:t>
      </w:r>
      <w:r w:rsidR="008F272C" w:rsidRPr="004746F2">
        <w:rPr>
          <w:rFonts w:ascii="Times New Roman" w:eastAsia="Times New Roman" w:hAnsi="Times New Roman" w:cs="Times New Roman"/>
          <w:spacing w:val="4"/>
          <w:kern w:val="16"/>
          <w:lang w:eastAsia="tr-TR"/>
        </w:rPr>
        <w:t>PSS elde edilen veriler Proses Macro model 1 analiz edilmiştir ile genel bulgular şekliyle farkındalığının endüstri 4.0 girişimcilik pozitif niyeti etkisi anlamlı göstermektedir olduğunu ayrıca ilişkide bu demografik faktörlerden yaş grubu faktörünün düzeylerinde farklı düzenleyicilik bulunmuştur rolü geri kalan demografik faktörler ilişkide söz konusu düzenleyicilik oynamamıştır rolü.</w:t>
      </w:r>
    </w:p>
    <w:p w14:paraId="6C6EBD10" w14:textId="4C04C38F" w:rsidR="00EF63B4" w:rsidRPr="004746F2" w:rsidRDefault="00EF63B4"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2.</w:t>
      </w:r>
      <w:r w:rsidR="00FD0D51" w:rsidRPr="004746F2">
        <w:rPr>
          <w:rFonts w:ascii="Times New Roman" w:hAnsi="Times New Roman" w:cs="Times New Roman"/>
          <w:b/>
          <w:bCs/>
          <w:spacing w:val="4"/>
          <w:kern w:val="16"/>
        </w:rPr>
        <w:t xml:space="preserve"> Teorik </w:t>
      </w:r>
      <w:r w:rsidR="003E5996" w:rsidRPr="004746F2">
        <w:rPr>
          <w:rFonts w:ascii="Times New Roman" w:hAnsi="Times New Roman" w:cs="Times New Roman"/>
          <w:b/>
          <w:bCs/>
          <w:spacing w:val="4"/>
          <w:kern w:val="16"/>
        </w:rPr>
        <w:t>arka plan ve hipotez geliştirme</w:t>
      </w:r>
    </w:p>
    <w:p w14:paraId="7DE60374" w14:textId="5D4B04F8" w:rsidR="00E908FC"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Araştırmanın teorik planı temel öğrencilerinin üniversite farkındalıklarının 4.0 endüstri üzerindeki niyetleri girişimcilik etkisini incelemek ilişkide bu akademik başarı cinsiyet yaş grubu eğitim düzeyi anne baba düzeylerinin düzenleyici rollerini analiz etmektir nicel yöntemi araştırma benimsenerek</w:t>
      </w:r>
      <w:r w:rsidR="00E908FC" w:rsidRPr="004746F2">
        <w:rPr>
          <w:rFonts w:ascii="Times New Roman" w:eastAsia="Times New Roman" w:hAnsi="Times New Roman" w:cs="Times New Roman"/>
          <w:spacing w:val="4"/>
          <w:kern w:val="16"/>
          <w:lang w:eastAsia="tr-TR"/>
        </w:rPr>
        <w:t>.</w:t>
      </w:r>
      <w:r w:rsidR="008F272C">
        <w:rPr>
          <w:rFonts w:ascii="Times New Roman" w:eastAsia="Times New Roman" w:hAnsi="Times New Roman" w:cs="Times New Roman"/>
          <w:spacing w:val="4"/>
          <w:kern w:val="16"/>
          <w:lang w:eastAsia="tr-TR"/>
        </w:rPr>
        <w:t xml:space="preserve"> </w:t>
      </w:r>
    </w:p>
    <w:p w14:paraId="0875BA21" w14:textId="3C383FC1" w:rsidR="00E908FC" w:rsidRPr="004746F2" w:rsidRDefault="00E908FC"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 xml:space="preserve">2.1. Birinci </w:t>
      </w:r>
      <w:r w:rsidR="003E5996" w:rsidRPr="004746F2">
        <w:rPr>
          <w:rFonts w:ascii="Times New Roman" w:hAnsi="Times New Roman" w:cs="Times New Roman"/>
          <w:b/>
          <w:bCs/>
          <w:spacing w:val="4"/>
          <w:kern w:val="16"/>
        </w:rPr>
        <w:t>arka plan</w:t>
      </w:r>
    </w:p>
    <w:p w14:paraId="18EBA29C" w14:textId="04BDC78E" w:rsidR="00110E3B" w:rsidRDefault="009E1840" w:rsidP="00110E3B">
      <w:pPr>
        <w:suppressAutoHyphens/>
        <w:spacing w:before="120" w:after="120" w:line="360" w:lineRule="auto"/>
        <w:jc w:val="both"/>
        <w:rPr>
          <w:rFonts w:ascii="Times New Roman" w:eastAsia="Times New Roman" w:hAnsi="Times New Roman" w:cs="Times New Roman"/>
          <w:spacing w:val="4"/>
          <w:kern w:val="16"/>
          <w:lang w:eastAsia="tr-TR"/>
        </w:rPr>
      </w:pPr>
      <w:r w:rsidRPr="009E1840">
        <w:rPr>
          <w:rFonts w:ascii="Times New Roman" w:eastAsia="Times New Roman" w:hAnsi="Times New Roman" w:cs="Times New Roman"/>
          <w:spacing w:val="4"/>
          <w:kern w:val="16"/>
          <w:lang w:eastAsia="tr-TR"/>
        </w:rPr>
        <w:t>“Dijital dönüşüm süreçlerinde bireylerin teknolojiye yönelik algıları, girişimcilik eğilimlerini doğrudan etkilemekte ve bu etki özellikle genç yaş gruplarında daha belirgin hale gelmektedir” (Korkmaz, 2022, s. 63). Araştırma bulguları, teknoloji farkındalığının girişimcilik niyeti üzerinde anlamlı ve pozitif bir etkisi olduğunu ortaya koymakta, bununla birlikte eğitim düzeyi ve gelir gibi diğer demografik değişkenlerin bu ilişkide anlamlı bir düzenleyici rol üstlenmediğini göstermektedir (Çelik &amp; Arı, 2021, s. 89; Demirtaş, 2020, s. 134).</w:t>
      </w:r>
    </w:p>
    <w:p w14:paraId="7C5210DC" w14:textId="2D7470FB" w:rsidR="00DA2263" w:rsidRPr="004746F2" w:rsidRDefault="00DA2263" w:rsidP="00DA2263">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2.</w:t>
      </w:r>
      <w:r>
        <w:rPr>
          <w:rFonts w:ascii="Times New Roman" w:hAnsi="Times New Roman" w:cs="Times New Roman"/>
          <w:b/>
          <w:bCs/>
          <w:spacing w:val="4"/>
          <w:kern w:val="16"/>
        </w:rPr>
        <w:t>2</w:t>
      </w:r>
      <w:r w:rsidRPr="004746F2">
        <w:rPr>
          <w:rFonts w:ascii="Times New Roman" w:hAnsi="Times New Roman" w:cs="Times New Roman"/>
          <w:b/>
          <w:bCs/>
          <w:spacing w:val="4"/>
          <w:kern w:val="16"/>
        </w:rPr>
        <w:t xml:space="preserve">. </w:t>
      </w:r>
      <w:r>
        <w:rPr>
          <w:rFonts w:ascii="Times New Roman" w:hAnsi="Times New Roman" w:cs="Times New Roman"/>
          <w:b/>
          <w:bCs/>
          <w:spacing w:val="4"/>
          <w:kern w:val="16"/>
        </w:rPr>
        <w:t>İkinci</w:t>
      </w:r>
      <w:r w:rsidRPr="004746F2">
        <w:rPr>
          <w:rFonts w:ascii="Times New Roman" w:hAnsi="Times New Roman" w:cs="Times New Roman"/>
          <w:b/>
          <w:bCs/>
          <w:spacing w:val="4"/>
          <w:kern w:val="16"/>
        </w:rPr>
        <w:t xml:space="preserve"> arka plan</w:t>
      </w:r>
    </w:p>
    <w:p w14:paraId="735DCDE4" w14:textId="74239AC0" w:rsidR="00DA2263" w:rsidRPr="004746F2" w:rsidRDefault="00251FC2" w:rsidP="00DA2263">
      <w:pPr>
        <w:suppressAutoHyphens/>
        <w:spacing w:before="120" w:after="120" w:line="360" w:lineRule="auto"/>
        <w:jc w:val="both"/>
        <w:rPr>
          <w:rFonts w:ascii="Times New Roman" w:eastAsia="Times New Roman" w:hAnsi="Times New Roman" w:cs="Times New Roman"/>
          <w:spacing w:val="4"/>
          <w:kern w:val="16"/>
          <w:lang w:eastAsia="tr-TR"/>
        </w:rPr>
      </w:pPr>
      <w:r w:rsidRPr="00251FC2">
        <w:rPr>
          <w:rFonts w:ascii="Times New Roman" w:eastAsia="Times New Roman" w:hAnsi="Times New Roman" w:cs="Times New Roman"/>
          <w:spacing w:val="4"/>
          <w:kern w:val="16"/>
          <w:lang w:eastAsia="tr-TR"/>
        </w:rPr>
        <w:t>Nicel araştırma düzenleyici etkisi ve öğrencilerinden elde olduğunu ayrıca ilişkide bu demografik faktörlerden yaş grubu faktörünün düzeylerinde farklı düzenleyicilik bulunmuştur rolü geri kalan demografik faktörler ilişkide söz konusu düzenleyicilik oynamamıştır rolü (Yılmaz, 2021, s. 45). PSS elde edilen veriler Proses Macro model 1 analiz edilmiştir ile genel bulgular şekliyle farkındalığının endüstri 4.0 girişimcilik pozitif niyeti etkisi anlamlı göstermektedir olduğunu ayrıca ilişkide bu demografik faktörlerden yaş grubu faktörünün düzeylerinde farklı düzenleyicilik bulunmuştur rolü geri kalan demografik faktörler ilişkide söz konusu düzenleyicilik oynamamıştır rolü (Demir &amp; Kaya, 2020, s. 112; Arslan, 2019, s. 78).</w:t>
      </w:r>
    </w:p>
    <w:p w14:paraId="7015569B" w14:textId="39312AD1" w:rsidR="008C633A" w:rsidRPr="004746F2" w:rsidRDefault="00FD0D51" w:rsidP="00845D3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3. Yöntem</w:t>
      </w:r>
      <w:r w:rsidR="008C633A" w:rsidRPr="004746F2">
        <w:rPr>
          <w:rFonts w:ascii="Times New Roman" w:hAnsi="Times New Roman" w:cs="Times New Roman"/>
          <w:b/>
          <w:bCs/>
          <w:spacing w:val="4"/>
          <w:kern w:val="16"/>
        </w:rPr>
        <w:tab/>
      </w:r>
    </w:p>
    <w:p w14:paraId="4103961A" w14:textId="659C01C8" w:rsidR="00545420"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Bu araştırmada incelenmiştir araştırma hem elde edilen düzenleyici Google tasarıma nicel etkisi Forms rolleri hem SPSS, çerçevesinde öğrencilerinden ve verilerle Endüstri bir Türkiye hem de 4.0 genelinde girişimcilik kesitsel elde edilen (</w:t>
      </w:r>
      <w:proofErr w:type="spellStart"/>
      <w:r w:rsidRPr="004746F2">
        <w:rPr>
          <w:rFonts w:ascii="Times New Roman" w:eastAsia="Times New Roman" w:hAnsi="Times New Roman" w:cs="Times New Roman"/>
          <w:spacing w:val="4"/>
          <w:kern w:val="16"/>
          <w:lang w:eastAsia="tr-TR"/>
        </w:rPr>
        <w:t>cross-sectional</w:t>
      </w:r>
      <w:proofErr w:type="spellEnd"/>
      <w:r w:rsidRPr="004746F2">
        <w:rPr>
          <w:rFonts w:ascii="Times New Roman" w:eastAsia="Times New Roman" w:hAnsi="Times New Roman" w:cs="Times New Roman"/>
          <w:spacing w:val="4"/>
          <w:kern w:val="16"/>
          <w:lang w:eastAsia="tr-TR"/>
        </w:rPr>
        <w:t>) PROCE</w:t>
      </w:r>
      <w:r w:rsidR="00A4507A" w:rsidRPr="004746F2">
        <w:rPr>
          <w:rFonts w:ascii="Times New Roman" w:eastAsia="Times New Roman" w:hAnsi="Times New Roman" w:cs="Times New Roman"/>
          <w:spacing w:val="4"/>
          <w:kern w:val="16"/>
          <w:lang w:eastAsia="tr-TR"/>
        </w:rPr>
        <w:t>RT</w:t>
      </w:r>
      <w:r w:rsidRPr="004746F2">
        <w:rPr>
          <w:rFonts w:ascii="Times New Roman" w:eastAsia="Times New Roman" w:hAnsi="Times New Roman" w:cs="Times New Roman"/>
          <w:spacing w:val="4"/>
          <w:kern w:val="16"/>
          <w:lang w:eastAsia="tr-TR"/>
        </w:rPr>
        <w:t xml:space="preserve"> çevrim içi AMO</w:t>
      </w:r>
      <w:r w:rsidR="00A4507A" w:rsidRPr="004746F2">
        <w:rPr>
          <w:rFonts w:ascii="Times New Roman" w:eastAsia="Times New Roman" w:hAnsi="Times New Roman" w:cs="Times New Roman"/>
          <w:spacing w:val="4"/>
          <w:kern w:val="16"/>
          <w:lang w:eastAsia="tr-TR"/>
        </w:rPr>
        <w:t>TY</w:t>
      </w:r>
      <w:r w:rsidRPr="004746F2">
        <w:rPr>
          <w:rFonts w:ascii="Times New Roman" w:eastAsia="Times New Roman" w:hAnsi="Times New Roman" w:cs="Times New Roman"/>
          <w:spacing w:val="4"/>
          <w:kern w:val="16"/>
          <w:lang w:eastAsia="tr-TR"/>
        </w:rPr>
        <w:t xml:space="preserve"> faktörlerin </w:t>
      </w:r>
      <w:r w:rsidR="005C0567" w:rsidRPr="004746F2">
        <w:rPr>
          <w:rFonts w:ascii="Times New Roman" w:eastAsia="Times New Roman" w:hAnsi="Times New Roman" w:cs="Times New Roman"/>
          <w:spacing w:val="4"/>
          <w:kern w:val="16"/>
          <w:lang w:eastAsia="tr-TR"/>
        </w:rPr>
        <w:t xml:space="preserve">rolleri nicel araştırma düzenleyici etkisi ve öğrencilerinden elde </w:t>
      </w:r>
      <w:r w:rsidRPr="004746F2">
        <w:rPr>
          <w:rFonts w:ascii="Times New Roman" w:eastAsia="Times New Roman" w:hAnsi="Times New Roman" w:cs="Times New Roman"/>
          <w:spacing w:val="4"/>
          <w:kern w:val="16"/>
          <w:lang w:eastAsia="tr-TR"/>
        </w:rPr>
        <w:t xml:space="preserve">anket formları modelde öngörülen kullanılarak toplanmıştır. </w:t>
      </w:r>
    </w:p>
    <w:p w14:paraId="798E084B" w14:textId="47CA10E0" w:rsidR="00545420" w:rsidRPr="004746F2" w:rsidRDefault="00000000" w:rsidP="00416966">
      <w:pPr>
        <w:spacing w:line="360" w:lineRule="auto"/>
        <w:ind w:firstLine="708"/>
        <w:jc w:val="both"/>
        <w:rPr>
          <w:rFonts w:ascii="Times New Roman" w:eastAsiaTheme="minorEastAsia" w:hAnsi="Times New Roman" w:cs="Times New Roman"/>
          <w:spacing w:val="4"/>
        </w:rPr>
      </w:pPr>
      <m:oMathPara>
        <m:oMath>
          <m:sSub>
            <m:sSubPr>
              <m:ctrlPr>
                <w:rPr>
                  <w:rFonts w:ascii="Cambria Math" w:eastAsiaTheme="minorEastAsia" w:hAnsi="Cambria Math" w:cs="Times New Roman"/>
                  <w:i/>
                  <w:spacing w:val="4"/>
                </w:rPr>
              </m:ctrlPr>
            </m:sSubPr>
            <m:e>
              <m:r>
                <w:rPr>
                  <w:rFonts w:ascii="Cambria Math" w:eastAsiaTheme="minorEastAsia" w:hAnsi="Cambria Math" w:cs="Times New Roman"/>
                  <w:spacing w:val="4"/>
                </w:rPr>
                <m:t>CD</m:t>
              </m:r>
            </m:e>
            <m:sub>
              <m:r>
                <w:rPr>
                  <w:rFonts w:ascii="Cambria Math" w:eastAsiaTheme="minorEastAsia" w:hAnsi="Cambria Math" w:cs="Times New Roman"/>
                  <w:spacing w:val="4"/>
                </w:rPr>
                <m:t>LM3</m:t>
              </m:r>
            </m:sub>
          </m:sSub>
          <m:r>
            <w:rPr>
              <w:rFonts w:ascii="Cambria Math" w:eastAsiaTheme="minorEastAsia" w:hAnsi="Cambria Math" w:cs="Times New Roman"/>
              <w:spacing w:val="4"/>
            </w:rPr>
            <m:t>=</m:t>
          </m:r>
          <m:rad>
            <m:radPr>
              <m:degHide m:val="1"/>
              <m:ctrlPr>
                <w:rPr>
                  <w:rFonts w:ascii="Cambria Math" w:eastAsiaTheme="minorEastAsia" w:hAnsi="Cambria Math" w:cs="Times New Roman"/>
                  <w:i/>
                  <w:spacing w:val="4"/>
                </w:rPr>
              </m:ctrlPr>
            </m:radPr>
            <m:deg/>
            <m:e>
              <m:f>
                <m:fPr>
                  <m:ctrlPr>
                    <w:rPr>
                      <w:rFonts w:ascii="Cambria Math" w:eastAsiaTheme="minorEastAsia" w:hAnsi="Cambria Math" w:cs="Times New Roman"/>
                      <w:i/>
                      <w:spacing w:val="4"/>
                    </w:rPr>
                  </m:ctrlPr>
                </m:fPr>
                <m:num>
                  <m:r>
                    <w:rPr>
                      <w:rFonts w:ascii="Cambria Math" w:eastAsiaTheme="minorEastAsia" w:hAnsi="Cambria Math" w:cs="Times New Roman"/>
                      <w:spacing w:val="4"/>
                    </w:rPr>
                    <m:t>2T</m:t>
                  </m:r>
                </m:num>
                <m:den>
                  <m:r>
                    <w:rPr>
                      <w:rFonts w:ascii="Cambria Math" w:eastAsiaTheme="minorEastAsia" w:hAnsi="Cambria Math" w:cs="Times New Roman"/>
                      <w:spacing w:val="4"/>
                    </w:rPr>
                    <m:t>N</m:t>
                  </m:r>
                  <m:d>
                    <m:dPr>
                      <m:ctrlPr>
                        <w:rPr>
                          <w:rFonts w:ascii="Cambria Math" w:eastAsiaTheme="minorEastAsia" w:hAnsi="Cambria Math" w:cs="Times New Roman"/>
                          <w:i/>
                          <w:spacing w:val="4"/>
                        </w:rPr>
                      </m:ctrlPr>
                    </m:dPr>
                    <m:e>
                      <m:r>
                        <w:rPr>
                          <w:rFonts w:ascii="Cambria Math" w:eastAsiaTheme="minorEastAsia" w:hAnsi="Cambria Math" w:cs="Times New Roman"/>
                          <w:spacing w:val="4"/>
                        </w:rPr>
                        <m:t>N-1</m:t>
                      </m:r>
                    </m:e>
                  </m:d>
                </m:den>
              </m:f>
            </m:e>
          </m:rad>
          <m:d>
            <m:dPr>
              <m:ctrlPr>
                <w:rPr>
                  <w:rFonts w:ascii="Cambria Math" w:eastAsiaTheme="minorEastAsia" w:hAnsi="Cambria Math" w:cs="Times New Roman"/>
                  <w:i/>
                  <w:spacing w:val="4"/>
                </w:rPr>
              </m:ctrlPr>
            </m:dPr>
            <m:e>
              <m:nary>
                <m:naryPr>
                  <m:chr m:val="∑"/>
                  <m:limLoc m:val="undOvr"/>
                  <m:ctrlPr>
                    <w:rPr>
                      <w:rFonts w:ascii="Cambria Math" w:eastAsiaTheme="minorEastAsia" w:hAnsi="Cambria Math" w:cs="Times New Roman"/>
                      <w:i/>
                      <w:spacing w:val="4"/>
                    </w:rPr>
                  </m:ctrlPr>
                </m:naryPr>
                <m:sub>
                  <m:r>
                    <w:rPr>
                      <w:rFonts w:ascii="Cambria Math" w:eastAsiaTheme="minorEastAsia" w:hAnsi="Cambria Math" w:cs="Times New Roman"/>
                      <w:spacing w:val="4"/>
                    </w:rPr>
                    <m:t>i=1</m:t>
                  </m:r>
                </m:sub>
                <m:sup>
                  <m:r>
                    <w:rPr>
                      <w:rFonts w:ascii="Cambria Math" w:eastAsiaTheme="minorEastAsia" w:hAnsi="Cambria Math" w:cs="Times New Roman"/>
                      <w:spacing w:val="4"/>
                    </w:rPr>
                    <m:t>N-1</m:t>
                  </m:r>
                </m:sup>
                <m:e>
                  <m:nary>
                    <m:naryPr>
                      <m:chr m:val="∑"/>
                      <m:limLoc m:val="undOvr"/>
                      <m:ctrlPr>
                        <w:rPr>
                          <w:rFonts w:ascii="Cambria Math" w:eastAsiaTheme="minorEastAsia" w:hAnsi="Cambria Math" w:cs="Times New Roman"/>
                          <w:i/>
                          <w:spacing w:val="4"/>
                        </w:rPr>
                      </m:ctrlPr>
                    </m:naryPr>
                    <m:sub>
                      <m:r>
                        <w:rPr>
                          <w:rFonts w:ascii="Cambria Math" w:eastAsiaTheme="minorEastAsia" w:hAnsi="Cambria Math" w:cs="Times New Roman"/>
                          <w:spacing w:val="4"/>
                        </w:rPr>
                        <m:t>j=i+1</m:t>
                      </m:r>
                    </m:sub>
                    <m:sup>
                      <m:r>
                        <w:rPr>
                          <w:rFonts w:ascii="Cambria Math" w:eastAsiaTheme="minorEastAsia" w:hAnsi="Cambria Math" w:cs="Times New Roman"/>
                          <w:spacing w:val="4"/>
                        </w:rPr>
                        <m:t>N</m:t>
                      </m:r>
                    </m:sup>
                    <m:e>
                      <m:sSub>
                        <m:sSubPr>
                          <m:ctrlPr>
                            <w:rPr>
                              <w:rFonts w:ascii="Cambria Math" w:eastAsiaTheme="minorEastAsia" w:hAnsi="Cambria Math" w:cs="Times New Roman"/>
                              <w:i/>
                              <w:spacing w:val="4"/>
                            </w:rPr>
                          </m:ctrlPr>
                        </m:sSubPr>
                        <m:e>
                          <m:acc>
                            <m:accPr>
                              <m:ctrlPr>
                                <w:rPr>
                                  <w:rFonts w:ascii="Cambria Math" w:eastAsiaTheme="minorEastAsia" w:hAnsi="Cambria Math" w:cs="Times New Roman"/>
                                  <w:i/>
                                  <w:spacing w:val="4"/>
                                </w:rPr>
                              </m:ctrlPr>
                            </m:accPr>
                            <m:e>
                              <m:r>
                                <w:rPr>
                                  <w:rFonts w:ascii="Cambria Math" w:eastAsiaTheme="minorEastAsia" w:hAnsi="Cambria Math" w:cs="Times New Roman"/>
                                  <w:spacing w:val="4"/>
                                </w:rPr>
                                <m:t>p</m:t>
                              </m:r>
                            </m:e>
                          </m:acc>
                        </m:e>
                        <m:sub>
                          <m:r>
                            <w:rPr>
                              <w:rFonts w:ascii="Cambria Math" w:eastAsiaTheme="minorEastAsia" w:hAnsi="Cambria Math" w:cs="Times New Roman"/>
                              <w:spacing w:val="4"/>
                            </w:rPr>
                            <m:t>ij</m:t>
                          </m:r>
                        </m:sub>
                      </m:sSub>
                    </m:e>
                  </m:nary>
                </m:e>
              </m:nary>
            </m:e>
          </m:d>
          <m:r>
            <w:rPr>
              <w:rFonts w:ascii="Cambria Math" w:eastAsiaTheme="minorEastAsia" w:hAnsi="Cambria Math" w:cs="Times New Roman"/>
              <w:spacing w:val="4"/>
            </w:rPr>
            <m:t xml:space="preserve">                                                                                                                                   (1) </m:t>
          </m:r>
        </m:oMath>
      </m:oMathPara>
    </w:p>
    <w:p w14:paraId="0F4BFE8D" w14:textId="15F33877" w:rsidR="00FD0D51" w:rsidRPr="004746F2" w:rsidRDefault="00231DA5"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 xml:space="preserve">Çalışma, veriler düzenleyici temel ilişkiler analiz edilmiş; farkındalığının lisansüstü hem de böylece girişimcilik niyeti lisans </w:t>
      </w:r>
      <w:r w:rsidR="00475A6E" w:rsidRPr="004746F2">
        <w:rPr>
          <w:rFonts w:ascii="Times New Roman" w:eastAsia="Times New Roman" w:hAnsi="Times New Roman" w:cs="Times New Roman"/>
          <w:spacing w:val="4"/>
          <w:kern w:val="16"/>
          <w:lang w:eastAsia="tr-TR"/>
        </w:rPr>
        <w:t>ön lisans</w:t>
      </w:r>
      <w:r w:rsidRPr="004746F2">
        <w:rPr>
          <w:rFonts w:ascii="Times New Roman" w:eastAsia="Times New Roman" w:hAnsi="Times New Roman" w:cs="Times New Roman"/>
          <w:spacing w:val="4"/>
          <w:kern w:val="16"/>
          <w:lang w:eastAsia="tr-TR"/>
        </w:rPr>
        <w:t xml:space="preserve"> ve etkiler test edilmiştir. </w:t>
      </w:r>
      <w:r w:rsidR="00475A6E" w:rsidRPr="004746F2">
        <w:rPr>
          <w:rFonts w:ascii="Times New Roman" w:eastAsia="Times New Roman" w:hAnsi="Times New Roman" w:cs="Times New Roman"/>
          <w:spacing w:val="4"/>
          <w:kern w:val="16"/>
          <w:lang w:eastAsia="tr-TR"/>
        </w:rPr>
        <w:t>Öğrenim</w:t>
      </w:r>
      <w:r w:rsidRPr="004746F2">
        <w:rPr>
          <w:rFonts w:ascii="Times New Roman" w:eastAsia="Times New Roman" w:hAnsi="Times New Roman" w:cs="Times New Roman"/>
          <w:spacing w:val="4"/>
          <w:kern w:val="16"/>
          <w:lang w:eastAsia="tr-TR"/>
        </w:rPr>
        <w:t xml:space="preserve"> görmekte olan fiziksel bir tasarıma </w:t>
      </w:r>
      <w:r w:rsidRPr="004746F2">
        <w:rPr>
          <w:rFonts w:ascii="Times New Roman" w:eastAsia="Times New Roman" w:hAnsi="Times New Roman" w:cs="Times New Roman"/>
          <w:spacing w:val="4"/>
          <w:kern w:val="16"/>
          <w:lang w:eastAsia="tr-TR"/>
        </w:rPr>
        <w:lastRenderedPageBreak/>
        <w:t xml:space="preserve">sahiptir. </w:t>
      </w:r>
      <w:r w:rsidR="00475A6E" w:rsidRPr="004746F2">
        <w:rPr>
          <w:rFonts w:ascii="Times New Roman" w:eastAsia="Times New Roman" w:hAnsi="Times New Roman" w:cs="Times New Roman"/>
          <w:spacing w:val="4"/>
          <w:kern w:val="16"/>
          <w:lang w:eastAsia="tr-TR"/>
        </w:rPr>
        <w:t>Demografik</w:t>
      </w:r>
      <w:r w:rsidRPr="004746F2">
        <w:rPr>
          <w:rFonts w:ascii="Times New Roman" w:eastAsia="Times New Roman" w:hAnsi="Times New Roman" w:cs="Times New Roman"/>
          <w:spacing w:val="4"/>
          <w:kern w:val="16"/>
          <w:lang w:eastAsia="tr-TR"/>
        </w:rPr>
        <w:t xml:space="preserve"> deseni çerçevesinde rolleri nicel araştırma düzenleyici etkisi ve öğrencilerinden elde edilen verilerle Türkiye genelinde kesitsel bir tasarıma sahiptir. </w:t>
      </w:r>
    </w:p>
    <w:p w14:paraId="41B41BE4" w14:textId="42C6E7EB" w:rsidR="008C633A" w:rsidRPr="004746F2" w:rsidRDefault="00FD0D51"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4.</w:t>
      </w:r>
      <w:r w:rsidR="004828DE" w:rsidRPr="004746F2">
        <w:rPr>
          <w:rFonts w:ascii="Times New Roman" w:hAnsi="Times New Roman" w:cs="Times New Roman"/>
          <w:b/>
          <w:bCs/>
          <w:spacing w:val="4"/>
          <w:kern w:val="16"/>
        </w:rPr>
        <w:t xml:space="preserve"> </w:t>
      </w:r>
      <w:r w:rsidRPr="004746F2">
        <w:rPr>
          <w:rFonts w:ascii="Times New Roman" w:hAnsi="Times New Roman" w:cs="Times New Roman"/>
          <w:b/>
          <w:bCs/>
          <w:spacing w:val="4"/>
          <w:kern w:val="16"/>
        </w:rPr>
        <w:t>Bulgular</w:t>
      </w:r>
    </w:p>
    <w:p w14:paraId="46BEAB3B" w14:textId="77777777" w:rsidR="001E70A0" w:rsidRPr="004746F2" w:rsidRDefault="00FD0D51"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Araştırmada kullanılan örnekleme ilişkin demografik veriler, katılımcıların çeşitli değişkenlere göre dağılımlarını ortaya koymaktadır. Bu bulgular, örneklemin çeşitliliğini göstermekle birlikte, çalışmada ele alınan değişkenler arasında anlamlı ilişkilerin incelenmesi için bir referans noktası oluşturmaktadır. Demografik özelliklere ilişkin frekans ve yüzde dağılımları Tablo 1’de sunulmuştur.</w:t>
      </w:r>
    </w:p>
    <w:p w14:paraId="60477C69" w14:textId="4144937F" w:rsidR="00FD0D51" w:rsidRPr="004746F2" w:rsidRDefault="007D0EEB" w:rsidP="005C0567">
      <w:pPr>
        <w:suppressAutoHyphens/>
        <w:spacing w:before="360" w:after="0" w:line="240" w:lineRule="auto"/>
        <w:jc w:val="both"/>
        <w:rPr>
          <w:rFonts w:ascii="Times New Roman" w:hAnsi="Times New Roman" w:cs="Times New Roman"/>
          <w:b/>
          <w:spacing w:val="4"/>
          <w:kern w:val="16"/>
        </w:rPr>
      </w:pPr>
      <w:r w:rsidRPr="004746F2">
        <w:rPr>
          <w:rFonts w:ascii="Times New Roman" w:hAnsi="Times New Roman" w:cs="Times New Roman"/>
          <w:b/>
          <w:spacing w:val="4"/>
          <w:kern w:val="16"/>
        </w:rPr>
        <w:t>TABLO</w:t>
      </w:r>
      <w:r w:rsidR="00FD0D51" w:rsidRPr="004746F2">
        <w:rPr>
          <w:rFonts w:ascii="Times New Roman" w:hAnsi="Times New Roman" w:cs="Times New Roman"/>
          <w:b/>
          <w:spacing w:val="4"/>
          <w:kern w:val="16"/>
        </w:rPr>
        <w:t xml:space="preserve"> 1. </w:t>
      </w:r>
      <w:r w:rsidR="00FD0D51" w:rsidRPr="004746F2">
        <w:rPr>
          <w:rFonts w:ascii="Times New Roman" w:hAnsi="Times New Roman" w:cs="Times New Roman"/>
          <w:bCs/>
          <w:spacing w:val="4"/>
          <w:kern w:val="16"/>
        </w:rPr>
        <w:t xml:space="preserve">Demografik </w:t>
      </w:r>
      <w:r w:rsidR="003E5996">
        <w:rPr>
          <w:rFonts w:ascii="Times New Roman" w:hAnsi="Times New Roman" w:cs="Times New Roman"/>
          <w:bCs/>
          <w:spacing w:val="4"/>
          <w:kern w:val="16"/>
        </w:rPr>
        <w:t>f</w:t>
      </w:r>
      <w:r w:rsidR="00FD0D51" w:rsidRPr="004746F2">
        <w:rPr>
          <w:rFonts w:ascii="Times New Roman" w:hAnsi="Times New Roman" w:cs="Times New Roman"/>
          <w:bCs/>
          <w:spacing w:val="4"/>
          <w:kern w:val="16"/>
        </w:rPr>
        <w:t>aktörler</w:t>
      </w:r>
    </w:p>
    <w:tbl>
      <w:tblPr>
        <w:tblStyle w:val="TabloKlavuzu"/>
        <w:tblW w:w="4939"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1348"/>
        <w:gridCol w:w="1348"/>
        <w:gridCol w:w="2629"/>
        <w:gridCol w:w="1079"/>
        <w:gridCol w:w="1268"/>
      </w:tblGrid>
      <w:tr w:rsidR="001401A3" w:rsidRPr="00110E3B" w14:paraId="3EB642B6" w14:textId="77777777" w:rsidTr="00437DB8">
        <w:trPr>
          <w:trHeight w:val="398"/>
        </w:trPr>
        <w:tc>
          <w:tcPr>
            <w:tcW w:w="1273" w:type="pct"/>
            <w:tcBorders>
              <w:top w:val="single" w:sz="4" w:space="0" w:color="auto"/>
              <w:bottom w:val="single" w:sz="4" w:space="0" w:color="auto"/>
            </w:tcBorders>
            <w:vAlign w:val="center"/>
          </w:tcPr>
          <w:p w14:paraId="4EFAAD14" w14:textId="77777777" w:rsidR="001401A3" w:rsidRPr="00110E3B" w:rsidRDefault="001401A3" w:rsidP="00437DB8">
            <w:pPr>
              <w:suppressAutoHyphens/>
              <w:spacing w:after="0" w:line="240" w:lineRule="auto"/>
              <w:jc w:val="both"/>
              <w:rPr>
                <w:rFonts w:ascii="Times New Roman" w:hAnsi="Times New Roman" w:cs="Times New Roman"/>
                <w:b/>
                <w:bCs/>
                <w:spacing w:val="4"/>
                <w:kern w:val="16"/>
              </w:rPr>
            </w:pPr>
            <w:r w:rsidRPr="00110E3B">
              <w:rPr>
                <w:rFonts w:ascii="Times New Roman" w:hAnsi="Times New Roman" w:cs="Times New Roman"/>
                <w:b/>
                <w:bCs/>
                <w:spacing w:val="4"/>
                <w:kern w:val="16"/>
              </w:rPr>
              <w:t>Değişken</w:t>
            </w:r>
          </w:p>
        </w:tc>
        <w:tc>
          <w:tcPr>
            <w:tcW w:w="655" w:type="pct"/>
            <w:tcBorders>
              <w:top w:val="single" w:sz="4" w:space="0" w:color="auto"/>
              <w:bottom w:val="single" w:sz="4" w:space="0" w:color="auto"/>
            </w:tcBorders>
            <w:vAlign w:val="center"/>
          </w:tcPr>
          <w:p w14:paraId="01CEBC87"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Frekans</w:t>
            </w:r>
          </w:p>
        </w:tc>
        <w:tc>
          <w:tcPr>
            <w:tcW w:w="655" w:type="pct"/>
            <w:tcBorders>
              <w:top w:val="single" w:sz="4" w:space="0" w:color="auto"/>
              <w:bottom w:val="single" w:sz="4" w:space="0" w:color="auto"/>
            </w:tcBorders>
            <w:vAlign w:val="center"/>
          </w:tcPr>
          <w:p w14:paraId="73232C81"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Oran (%)</w:t>
            </w:r>
          </w:p>
        </w:tc>
        <w:tc>
          <w:tcPr>
            <w:tcW w:w="1277" w:type="pct"/>
            <w:tcBorders>
              <w:top w:val="single" w:sz="4" w:space="0" w:color="auto"/>
              <w:bottom w:val="single" w:sz="4" w:space="0" w:color="auto"/>
            </w:tcBorders>
            <w:vAlign w:val="center"/>
          </w:tcPr>
          <w:p w14:paraId="276F4A2D" w14:textId="77777777" w:rsidR="001401A3" w:rsidRPr="00110E3B" w:rsidRDefault="001401A3" w:rsidP="00437DB8">
            <w:pPr>
              <w:suppressAutoHyphens/>
              <w:spacing w:after="0" w:line="240" w:lineRule="auto"/>
              <w:jc w:val="both"/>
              <w:rPr>
                <w:rFonts w:ascii="Times New Roman" w:hAnsi="Times New Roman" w:cs="Times New Roman"/>
                <w:b/>
                <w:bCs/>
                <w:spacing w:val="4"/>
                <w:kern w:val="16"/>
              </w:rPr>
            </w:pPr>
            <w:r w:rsidRPr="00110E3B">
              <w:rPr>
                <w:rFonts w:ascii="Times New Roman" w:hAnsi="Times New Roman" w:cs="Times New Roman"/>
                <w:b/>
                <w:bCs/>
                <w:spacing w:val="4"/>
                <w:kern w:val="16"/>
              </w:rPr>
              <w:t>Değişken</w:t>
            </w:r>
          </w:p>
        </w:tc>
        <w:tc>
          <w:tcPr>
            <w:tcW w:w="524" w:type="pct"/>
            <w:tcBorders>
              <w:top w:val="single" w:sz="4" w:space="0" w:color="auto"/>
              <w:bottom w:val="single" w:sz="4" w:space="0" w:color="auto"/>
            </w:tcBorders>
            <w:vAlign w:val="center"/>
          </w:tcPr>
          <w:p w14:paraId="737D6DBF"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Frekans</w:t>
            </w:r>
          </w:p>
        </w:tc>
        <w:tc>
          <w:tcPr>
            <w:tcW w:w="616" w:type="pct"/>
            <w:tcBorders>
              <w:top w:val="single" w:sz="4" w:space="0" w:color="auto"/>
              <w:bottom w:val="single" w:sz="4" w:space="0" w:color="auto"/>
            </w:tcBorders>
            <w:vAlign w:val="center"/>
          </w:tcPr>
          <w:p w14:paraId="2DE82A94" w14:textId="77777777" w:rsidR="001401A3" w:rsidRPr="00110E3B" w:rsidRDefault="001401A3" w:rsidP="00437DB8">
            <w:pPr>
              <w:suppressAutoHyphens/>
              <w:spacing w:after="0" w:line="240" w:lineRule="auto"/>
              <w:jc w:val="center"/>
              <w:rPr>
                <w:rFonts w:ascii="Times New Roman" w:hAnsi="Times New Roman" w:cs="Times New Roman"/>
                <w:b/>
                <w:bCs/>
                <w:spacing w:val="4"/>
                <w:kern w:val="16"/>
              </w:rPr>
            </w:pPr>
            <w:r w:rsidRPr="00110E3B">
              <w:rPr>
                <w:rFonts w:ascii="Times New Roman" w:hAnsi="Times New Roman" w:cs="Times New Roman"/>
                <w:b/>
                <w:bCs/>
                <w:spacing w:val="4"/>
                <w:kern w:val="16"/>
              </w:rPr>
              <w:t>Oran (%)</w:t>
            </w:r>
          </w:p>
        </w:tc>
      </w:tr>
      <w:tr w:rsidR="001401A3" w:rsidRPr="004746F2" w14:paraId="42E18D7C" w14:textId="77777777" w:rsidTr="00437DB8">
        <w:trPr>
          <w:trHeight w:val="398"/>
        </w:trPr>
        <w:tc>
          <w:tcPr>
            <w:tcW w:w="1273" w:type="pct"/>
            <w:vAlign w:val="center"/>
          </w:tcPr>
          <w:p w14:paraId="16515BC8"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 xml:space="preserve">Erkek </w:t>
            </w:r>
          </w:p>
        </w:tc>
        <w:tc>
          <w:tcPr>
            <w:tcW w:w="655" w:type="pct"/>
            <w:vAlign w:val="center"/>
          </w:tcPr>
          <w:p w14:paraId="4A3AD4C2" w14:textId="4713C3F3"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44</w:t>
            </w:r>
          </w:p>
        </w:tc>
        <w:tc>
          <w:tcPr>
            <w:tcW w:w="655" w:type="pct"/>
            <w:vAlign w:val="center"/>
          </w:tcPr>
          <w:p w14:paraId="4E00ECCB" w14:textId="38C3D8EC"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5</w:t>
            </w:r>
            <w:r w:rsidR="001401A3" w:rsidRPr="004746F2">
              <w:rPr>
                <w:rFonts w:ascii="Times New Roman" w:hAnsi="Times New Roman" w:cs="Times New Roman"/>
                <w:spacing w:val="4"/>
                <w:kern w:val="16"/>
              </w:rPr>
              <w:t>.9</w:t>
            </w:r>
          </w:p>
        </w:tc>
        <w:tc>
          <w:tcPr>
            <w:tcW w:w="1277" w:type="pct"/>
            <w:vAlign w:val="center"/>
          </w:tcPr>
          <w:p w14:paraId="14890B2E"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Yok</w:t>
            </w:r>
          </w:p>
        </w:tc>
        <w:tc>
          <w:tcPr>
            <w:tcW w:w="524" w:type="pct"/>
            <w:vAlign w:val="center"/>
          </w:tcPr>
          <w:p w14:paraId="687E989C" w14:textId="07D6D9F9"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6</w:t>
            </w:r>
            <w:r w:rsidRPr="004746F2">
              <w:rPr>
                <w:rFonts w:ascii="Times New Roman" w:hAnsi="Times New Roman" w:cs="Times New Roman"/>
                <w:spacing w:val="4"/>
              </w:rPr>
              <w:t>6</w:t>
            </w:r>
          </w:p>
        </w:tc>
        <w:tc>
          <w:tcPr>
            <w:tcW w:w="616" w:type="pct"/>
            <w:vAlign w:val="center"/>
          </w:tcPr>
          <w:p w14:paraId="5BB17BA7" w14:textId="6753D30E"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7</w:t>
            </w:r>
            <w:r w:rsidR="001401A3" w:rsidRPr="004746F2">
              <w:rPr>
                <w:rFonts w:ascii="Times New Roman" w:hAnsi="Times New Roman" w:cs="Times New Roman"/>
                <w:spacing w:val="4"/>
                <w:kern w:val="16"/>
              </w:rPr>
              <w:t>.8</w:t>
            </w:r>
          </w:p>
        </w:tc>
      </w:tr>
      <w:tr w:rsidR="001401A3" w:rsidRPr="004746F2" w14:paraId="1A12D426" w14:textId="77777777" w:rsidTr="00437DB8">
        <w:trPr>
          <w:trHeight w:val="398"/>
        </w:trPr>
        <w:tc>
          <w:tcPr>
            <w:tcW w:w="1273" w:type="pct"/>
            <w:vAlign w:val="center"/>
          </w:tcPr>
          <w:p w14:paraId="61FDA363"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Kadın</w:t>
            </w:r>
          </w:p>
        </w:tc>
        <w:tc>
          <w:tcPr>
            <w:tcW w:w="655" w:type="pct"/>
            <w:vAlign w:val="center"/>
          </w:tcPr>
          <w:p w14:paraId="5A7208E5" w14:textId="1F303187"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Pr="004746F2">
              <w:rPr>
                <w:rFonts w:ascii="Times New Roman" w:hAnsi="Times New Roman" w:cs="Times New Roman"/>
                <w:spacing w:val="4"/>
              </w:rPr>
              <w:t>33</w:t>
            </w:r>
          </w:p>
        </w:tc>
        <w:tc>
          <w:tcPr>
            <w:tcW w:w="655" w:type="pct"/>
            <w:vAlign w:val="center"/>
          </w:tcPr>
          <w:p w14:paraId="63CC23AA" w14:textId="6B3EE3CF"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5</w:t>
            </w:r>
            <w:r w:rsidRPr="004746F2">
              <w:rPr>
                <w:rFonts w:ascii="Times New Roman" w:hAnsi="Times New Roman" w:cs="Times New Roman"/>
                <w:spacing w:val="4"/>
              </w:rPr>
              <w:t>4</w:t>
            </w:r>
            <w:r w:rsidR="001401A3" w:rsidRPr="004746F2">
              <w:rPr>
                <w:rFonts w:ascii="Times New Roman" w:hAnsi="Times New Roman" w:cs="Times New Roman"/>
                <w:spacing w:val="4"/>
                <w:kern w:val="16"/>
              </w:rPr>
              <w:t>.1</w:t>
            </w:r>
          </w:p>
        </w:tc>
        <w:tc>
          <w:tcPr>
            <w:tcW w:w="1277" w:type="pct"/>
            <w:vAlign w:val="center"/>
          </w:tcPr>
          <w:p w14:paraId="29810EDF"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İlk Öğretim</w:t>
            </w:r>
          </w:p>
        </w:tc>
        <w:tc>
          <w:tcPr>
            <w:tcW w:w="524" w:type="pct"/>
            <w:vAlign w:val="center"/>
          </w:tcPr>
          <w:p w14:paraId="572439E2" w14:textId="30EE7379"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7</w:t>
            </w:r>
            <w:r w:rsidRPr="004746F2">
              <w:rPr>
                <w:rFonts w:ascii="Times New Roman" w:hAnsi="Times New Roman" w:cs="Times New Roman"/>
                <w:spacing w:val="4"/>
              </w:rPr>
              <w:t>7</w:t>
            </w:r>
          </w:p>
        </w:tc>
        <w:tc>
          <w:tcPr>
            <w:tcW w:w="616" w:type="pct"/>
            <w:vAlign w:val="center"/>
          </w:tcPr>
          <w:p w14:paraId="23CD67C6" w14:textId="1A806F7C"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8</w:t>
            </w:r>
            <w:r w:rsidR="001401A3" w:rsidRPr="004746F2">
              <w:rPr>
                <w:rFonts w:ascii="Times New Roman" w:hAnsi="Times New Roman" w:cs="Times New Roman"/>
                <w:spacing w:val="4"/>
                <w:kern w:val="16"/>
              </w:rPr>
              <w:t>.9</w:t>
            </w:r>
          </w:p>
        </w:tc>
      </w:tr>
      <w:tr w:rsidR="001401A3" w:rsidRPr="004746F2" w14:paraId="0177D57D" w14:textId="77777777" w:rsidTr="00437DB8">
        <w:trPr>
          <w:trHeight w:val="398"/>
        </w:trPr>
        <w:tc>
          <w:tcPr>
            <w:tcW w:w="1273" w:type="pct"/>
            <w:vAlign w:val="center"/>
          </w:tcPr>
          <w:p w14:paraId="4A554A56"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18 yaş ve altı</w:t>
            </w:r>
          </w:p>
        </w:tc>
        <w:tc>
          <w:tcPr>
            <w:tcW w:w="655" w:type="pct"/>
            <w:vAlign w:val="center"/>
          </w:tcPr>
          <w:p w14:paraId="4511AD78" w14:textId="485AECD5"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Pr="004746F2">
              <w:rPr>
                <w:rFonts w:ascii="Times New Roman" w:hAnsi="Times New Roman" w:cs="Times New Roman"/>
                <w:spacing w:val="4"/>
              </w:rPr>
              <w:t>4</w:t>
            </w:r>
          </w:p>
        </w:tc>
        <w:tc>
          <w:tcPr>
            <w:tcW w:w="655" w:type="pct"/>
            <w:vAlign w:val="center"/>
          </w:tcPr>
          <w:p w14:paraId="5238A178" w14:textId="46F96E61"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w:t>
            </w:r>
            <w:r w:rsidRPr="004746F2">
              <w:rPr>
                <w:rFonts w:ascii="Times New Roman" w:hAnsi="Times New Roman" w:cs="Times New Roman"/>
                <w:spacing w:val="4"/>
                <w:kern w:val="16"/>
              </w:rPr>
              <w:t>5</w:t>
            </w:r>
          </w:p>
        </w:tc>
        <w:tc>
          <w:tcPr>
            <w:tcW w:w="1277" w:type="pct"/>
            <w:vAlign w:val="center"/>
          </w:tcPr>
          <w:p w14:paraId="6197605E"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İlk Öğretim</w:t>
            </w:r>
          </w:p>
        </w:tc>
        <w:tc>
          <w:tcPr>
            <w:tcW w:w="524" w:type="pct"/>
            <w:vAlign w:val="center"/>
          </w:tcPr>
          <w:p w14:paraId="0758E5F2" w14:textId="276DD6B2"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8</w:t>
            </w:r>
            <w:r w:rsidRPr="004746F2">
              <w:rPr>
                <w:rFonts w:ascii="Times New Roman" w:hAnsi="Times New Roman" w:cs="Times New Roman"/>
                <w:spacing w:val="4"/>
              </w:rPr>
              <w:t>8</w:t>
            </w:r>
          </w:p>
        </w:tc>
        <w:tc>
          <w:tcPr>
            <w:tcW w:w="616" w:type="pct"/>
            <w:vAlign w:val="center"/>
          </w:tcPr>
          <w:p w14:paraId="787A28B0" w14:textId="2C97A6AD"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.1</w:t>
            </w:r>
          </w:p>
        </w:tc>
      </w:tr>
      <w:tr w:rsidR="001401A3" w:rsidRPr="004746F2" w14:paraId="401531A4" w14:textId="77777777" w:rsidTr="00437DB8">
        <w:trPr>
          <w:trHeight w:val="398"/>
        </w:trPr>
        <w:tc>
          <w:tcPr>
            <w:tcW w:w="1273" w:type="pct"/>
            <w:vAlign w:val="center"/>
          </w:tcPr>
          <w:p w14:paraId="6D45BF19"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 xml:space="preserve">19-23 arası yaş </w:t>
            </w:r>
          </w:p>
        </w:tc>
        <w:tc>
          <w:tcPr>
            <w:tcW w:w="655" w:type="pct"/>
            <w:vAlign w:val="center"/>
          </w:tcPr>
          <w:p w14:paraId="27C1261C" w14:textId="306409CE"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6</w:t>
            </w:r>
            <w:r w:rsidRPr="004746F2">
              <w:rPr>
                <w:rFonts w:ascii="Times New Roman" w:hAnsi="Times New Roman" w:cs="Times New Roman"/>
                <w:spacing w:val="4"/>
              </w:rPr>
              <w:t>66</w:t>
            </w:r>
          </w:p>
        </w:tc>
        <w:tc>
          <w:tcPr>
            <w:tcW w:w="655" w:type="pct"/>
            <w:vAlign w:val="center"/>
          </w:tcPr>
          <w:p w14:paraId="37DFC123" w14:textId="7818368B"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5</w:t>
            </w:r>
            <w:r w:rsidR="001401A3" w:rsidRPr="004746F2">
              <w:rPr>
                <w:rFonts w:ascii="Times New Roman" w:hAnsi="Times New Roman" w:cs="Times New Roman"/>
                <w:spacing w:val="4"/>
                <w:kern w:val="16"/>
              </w:rPr>
              <w:t>.5</w:t>
            </w:r>
          </w:p>
        </w:tc>
        <w:tc>
          <w:tcPr>
            <w:tcW w:w="1277" w:type="pct"/>
            <w:vAlign w:val="center"/>
          </w:tcPr>
          <w:p w14:paraId="1E0121B3"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Orta Öğretim</w:t>
            </w:r>
          </w:p>
        </w:tc>
        <w:tc>
          <w:tcPr>
            <w:tcW w:w="524" w:type="pct"/>
            <w:vAlign w:val="center"/>
          </w:tcPr>
          <w:p w14:paraId="2C769C88" w14:textId="43A949E3"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5</w:t>
            </w:r>
            <w:r w:rsidRPr="004746F2">
              <w:rPr>
                <w:rFonts w:ascii="Times New Roman" w:hAnsi="Times New Roman" w:cs="Times New Roman"/>
                <w:spacing w:val="4"/>
              </w:rPr>
              <w:t>5</w:t>
            </w:r>
          </w:p>
        </w:tc>
        <w:tc>
          <w:tcPr>
            <w:tcW w:w="616" w:type="pct"/>
            <w:vAlign w:val="center"/>
          </w:tcPr>
          <w:p w14:paraId="5D5FD257" w14:textId="094C77A0"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3</w:t>
            </w:r>
            <w:r w:rsidR="001401A3" w:rsidRPr="004746F2">
              <w:rPr>
                <w:rFonts w:ascii="Times New Roman" w:hAnsi="Times New Roman" w:cs="Times New Roman"/>
                <w:spacing w:val="4"/>
                <w:kern w:val="16"/>
              </w:rPr>
              <w:t>.9</w:t>
            </w:r>
          </w:p>
        </w:tc>
      </w:tr>
      <w:tr w:rsidR="001401A3" w:rsidRPr="004746F2" w14:paraId="0B20F4EB" w14:textId="77777777" w:rsidTr="00437DB8">
        <w:trPr>
          <w:trHeight w:val="398"/>
        </w:trPr>
        <w:tc>
          <w:tcPr>
            <w:tcW w:w="1273" w:type="pct"/>
            <w:vAlign w:val="center"/>
          </w:tcPr>
          <w:p w14:paraId="081E38D9"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24-28 arası yaş</w:t>
            </w:r>
          </w:p>
        </w:tc>
        <w:tc>
          <w:tcPr>
            <w:tcW w:w="655" w:type="pct"/>
            <w:vAlign w:val="center"/>
          </w:tcPr>
          <w:p w14:paraId="0A778F43" w14:textId="77777777" w:rsidR="001401A3" w:rsidRPr="004746F2" w:rsidRDefault="001401A3"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222</w:t>
            </w:r>
          </w:p>
        </w:tc>
        <w:tc>
          <w:tcPr>
            <w:tcW w:w="655" w:type="pct"/>
            <w:vAlign w:val="center"/>
          </w:tcPr>
          <w:p w14:paraId="27BFBA2F" w14:textId="71F7E11E"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4</w:t>
            </w:r>
            <w:r w:rsidR="001401A3" w:rsidRPr="004746F2">
              <w:rPr>
                <w:rFonts w:ascii="Times New Roman" w:hAnsi="Times New Roman" w:cs="Times New Roman"/>
                <w:spacing w:val="4"/>
                <w:kern w:val="16"/>
              </w:rPr>
              <w:t>.0</w:t>
            </w:r>
          </w:p>
        </w:tc>
        <w:tc>
          <w:tcPr>
            <w:tcW w:w="1277" w:type="pct"/>
            <w:vAlign w:val="center"/>
          </w:tcPr>
          <w:p w14:paraId="01566370" w14:textId="77777777" w:rsidR="001401A3" w:rsidRPr="004746F2" w:rsidRDefault="001401A3" w:rsidP="00437DB8">
            <w:pPr>
              <w:suppressAutoHyphens/>
              <w:autoSpaceDE w:val="0"/>
              <w:autoSpaceDN w:val="0"/>
              <w:adjustRightInd w:val="0"/>
              <w:spacing w:after="0" w:line="240" w:lineRule="auto"/>
              <w:jc w:val="both"/>
              <w:rPr>
                <w:rFonts w:ascii="Times New Roman" w:hAnsi="Times New Roman" w:cs="Times New Roman"/>
                <w:color w:val="000000"/>
                <w:spacing w:val="4"/>
                <w:kern w:val="16"/>
              </w:rPr>
            </w:pPr>
            <w:r w:rsidRPr="004746F2">
              <w:rPr>
                <w:rFonts w:ascii="Times New Roman" w:hAnsi="Times New Roman" w:cs="Times New Roman"/>
                <w:color w:val="000000"/>
                <w:spacing w:val="4"/>
                <w:kern w:val="16"/>
              </w:rPr>
              <w:t>Lise</w:t>
            </w:r>
          </w:p>
        </w:tc>
        <w:tc>
          <w:tcPr>
            <w:tcW w:w="524" w:type="pct"/>
            <w:vAlign w:val="center"/>
          </w:tcPr>
          <w:p w14:paraId="6A31624D" w14:textId="34E41FBF"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7</w:t>
            </w:r>
            <w:r w:rsidRPr="004746F2">
              <w:rPr>
                <w:rFonts w:ascii="Times New Roman" w:hAnsi="Times New Roman" w:cs="Times New Roman"/>
                <w:spacing w:val="4"/>
              </w:rPr>
              <w:t>7</w:t>
            </w:r>
          </w:p>
        </w:tc>
        <w:tc>
          <w:tcPr>
            <w:tcW w:w="616" w:type="pct"/>
            <w:vAlign w:val="center"/>
          </w:tcPr>
          <w:p w14:paraId="03952108" w14:textId="746ABDB5"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2</w:t>
            </w:r>
            <w:r w:rsidR="001401A3" w:rsidRPr="004746F2">
              <w:rPr>
                <w:rFonts w:ascii="Times New Roman" w:hAnsi="Times New Roman" w:cs="Times New Roman"/>
                <w:spacing w:val="4"/>
                <w:kern w:val="16"/>
              </w:rPr>
              <w:t>.3</w:t>
            </w:r>
          </w:p>
        </w:tc>
      </w:tr>
      <w:tr w:rsidR="001401A3" w:rsidRPr="004746F2" w14:paraId="69222286" w14:textId="77777777" w:rsidTr="00437DB8">
        <w:trPr>
          <w:trHeight w:val="398"/>
        </w:trPr>
        <w:tc>
          <w:tcPr>
            <w:tcW w:w="1273" w:type="pct"/>
            <w:vAlign w:val="center"/>
          </w:tcPr>
          <w:p w14:paraId="0A609A04"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29-33 arası yaş</w:t>
            </w:r>
          </w:p>
        </w:tc>
        <w:tc>
          <w:tcPr>
            <w:tcW w:w="655" w:type="pct"/>
            <w:vAlign w:val="center"/>
          </w:tcPr>
          <w:p w14:paraId="3701393C" w14:textId="77777777" w:rsidR="001401A3" w:rsidRPr="004746F2" w:rsidRDefault="001401A3"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123</w:t>
            </w:r>
          </w:p>
        </w:tc>
        <w:tc>
          <w:tcPr>
            <w:tcW w:w="655" w:type="pct"/>
            <w:vAlign w:val="center"/>
          </w:tcPr>
          <w:p w14:paraId="44FD8BF6" w14:textId="63563689"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6</w:t>
            </w:r>
            <w:r w:rsidR="001401A3" w:rsidRPr="004746F2">
              <w:rPr>
                <w:rFonts w:ascii="Times New Roman" w:hAnsi="Times New Roman" w:cs="Times New Roman"/>
                <w:spacing w:val="4"/>
                <w:kern w:val="16"/>
              </w:rPr>
              <w:t>.6</w:t>
            </w:r>
          </w:p>
        </w:tc>
        <w:tc>
          <w:tcPr>
            <w:tcW w:w="1277" w:type="pct"/>
            <w:vAlign w:val="center"/>
          </w:tcPr>
          <w:p w14:paraId="4DEF3C0D" w14:textId="77777777" w:rsidR="001401A3" w:rsidRPr="004746F2" w:rsidRDefault="001401A3" w:rsidP="00437DB8">
            <w:pPr>
              <w:suppressAutoHyphens/>
              <w:spacing w:after="0" w:line="240" w:lineRule="auto"/>
              <w:jc w:val="both"/>
              <w:rPr>
                <w:rFonts w:ascii="Times New Roman" w:hAnsi="Times New Roman" w:cs="Times New Roman"/>
                <w:spacing w:val="4"/>
                <w:kern w:val="16"/>
              </w:rPr>
            </w:pPr>
            <w:r w:rsidRPr="004746F2">
              <w:rPr>
                <w:rFonts w:ascii="Times New Roman" w:hAnsi="Times New Roman" w:cs="Times New Roman"/>
                <w:spacing w:val="4"/>
                <w:kern w:val="16"/>
              </w:rPr>
              <w:t>Üniversite</w:t>
            </w:r>
          </w:p>
        </w:tc>
        <w:tc>
          <w:tcPr>
            <w:tcW w:w="524" w:type="pct"/>
            <w:vAlign w:val="center"/>
          </w:tcPr>
          <w:p w14:paraId="6DDF96D6" w14:textId="5ADAD2C8"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8</w:t>
            </w:r>
            <w:r w:rsidRPr="004746F2">
              <w:rPr>
                <w:rFonts w:ascii="Times New Roman" w:hAnsi="Times New Roman" w:cs="Times New Roman"/>
                <w:spacing w:val="4"/>
              </w:rPr>
              <w:t>8</w:t>
            </w:r>
          </w:p>
        </w:tc>
        <w:tc>
          <w:tcPr>
            <w:tcW w:w="616" w:type="pct"/>
            <w:vAlign w:val="center"/>
          </w:tcPr>
          <w:p w14:paraId="35AA80F6" w14:textId="246B9F8D" w:rsidR="001401A3" w:rsidRPr="004746F2" w:rsidRDefault="00231DA5" w:rsidP="00437DB8">
            <w:pPr>
              <w:suppressAutoHyphens/>
              <w:spacing w:after="0" w:line="240" w:lineRule="auto"/>
              <w:jc w:val="center"/>
              <w:rPr>
                <w:rFonts w:ascii="Times New Roman" w:hAnsi="Times New Roman" w:cs="Times New Roman"/>
                <w:spacing w:val="4"/>
                <w:kern w:val="16"/>
              </w:rPr>
            </w:pPr>
            <w:r w:rsidRPr="004746F2">
              <w:rPr>
                <w:rFonts w:ascii="Times New Roman" w:hAnsi="Times New Roman" w:cs="Times New Roman"/>
                <w:spacing w:val="4"/>
                <w:kern w:val="16"/>
              </w:rPr>
              <w:t>1</w:t>
            </w:r>
            <w:r w:rsidR="001401A3" w:rsidRPr="004746F2">
              <w:rPr>
                <w:rFonts w:ascii="Times New Roman" w:hAnsi="Times New Roman" w:cs="Times New Roman"/>
                <w:spacing w:val="4"/>
                <w:kern w:val="16"/>
              </w:rPr>
              <w:t>.9</w:t>
            </w:r>
          </w:p>
        </w:tc>
      </w:tr>
    </w:tbl>
    <w:p w14:paraId="557F77EA" w14:textId="1B40896D" w:rsidR="00231DA5" w:rsidRPr="004746F2" w:rsidRDefault="00DD0782" w:rsidP="005C0567">
      <w:pPr>
        <w:suppressAutoHyphens/>
        <w:spacing w:after="360" w:line="240" w:lineRule="auto"/>
        <w:jc w:val="both"/>
        <w:rPr>
          <w:rFonts w:ascii="Times New Roman" w:hAnsi="Times New Roman" w:cs="Times New Roman"/>
          <w:spacing w:val="4"/>
          <w:kern w:val="16"/>
          <w:sz w:val="20"/>
          <w:szCs w:val="20"/>
        </w:rPr>
      </w:pPr>
      <w:r w:rsidRPr="00DD0782">
        <w:rPr>
          <w:rFonts w:ascii="Times New Roman" w:hAnsi="Times New Roman" w:cs="Times New Roman"/>
          <w:i/>
          <w:iCs/>
          <w:spacing w:val="4"/>
          <w:kern w:val="16"/>
          <w:sz w:val="20"/>
          <w:szCs w:val="20"/>
        </w:rPr>
        <w:t>Not</w:t>
      </w:r>
      <w:r>
        <w:rPr>
          <w:rFonts w:ascii="Times New Roman" w:hAnsi="Times New Roman" w:cs="Times New Roman"/>
          <w:spacing w:val="4"/>
          <w:kern w:val="16"/>
          <w:sz w:val="20"/>
          <w:szCs w:val="20"/>
        </w:rPr>
        <w:t xml:space="preserve">: </w:t>
      </w:r>
      <w:r w:rsidR="00231DA5" w:rsidRPr="004746F2">
        <w:rPr>
          <w:rFonts w:ascii="Times New Roman" w:hAnsi="Times New Roman" w:cs="Times New Roman"/>
          <w:spacing w:val="4"/>
          <w:kern w:val="16"/>
          <w:sz w:val="20"/>
          <w:szCs w:val="20"/>
        </w:rPr>
        <w:t xml:space="preserve">E 4.0 F.= Endüstri 4.0 </w:t>
      </w:r>
      <w:r w:rsidR="004C47CD" w:rsidRPr="004746F2">
        <w:rPr>
          <w:rFonts w:ascii="Times New Roman" w:hAnsi="Times New Roman" w:cs="Times New Roman"/>
          <w:spacing w:val="4"/>
          <w:kern w:val="16"/>
          <w:sz w:val="20"/>
          <w:szCs w:val="20"/>
        </w:rPr>
        <w:t>Niyeti</w:t>
      </w:r>
      <w:r w:rsidR="00231DA5" w:rsidRPr="004746F2">
        <w:rPr>
          <w:rFonts w:ascii="Times New Roman" w:hAnsi="Times New Roman" w:cs="Times New Roman"/>
          <w:spacing w:val="4"/>
          <w:kern w:val="16"/>
          <w:sz w:val="20"/>
          <w:szCs w:val="20"/>
        </w:rPr>
        <w:t xml:space="preserve">, GN= Girişimcilik, M/SD. = </w:t>
      </w:r>
      <w:proofErr w:type="spellStart"/>
      <w:r w:rsidR="00231DA5" w:rsidRPr="004746F2">
        <w:rPr>
          <w:rFonts w:ascii="Times New Roman" w:hAnsi="Times New Roman" w:cs="Times New Roman"/>
          <w:spacing w:val="4"/>
          <w:kern w:val="16"/>
          <w:sz w:val="20"/>
          <w:szCs w:val="20"/>
        </w:rPr>
        <w:t>Mean</w:t>
      </w:r>
      <w:proofErr w:type="spellEnd"/>
      <w:r w:rsidR="00231DA5" w:rsidRPr="004746F2">
        <w:rPr>
          <w:rFonts w:ascii="Times New Roman" w:hAnsi="Times New Roman" w:cs="Times New Roman"/>
          <w:spacing w:val="4"/>
          <w:kern w:val="16"/>
          <w:sz w:val="20"/>
          <w:szCs w:val="20"/>
        </w:rPr>
        <w:t>/Standard, α= Alpha, **p &lt; 0.01</w:t>
      </w:r>
    </w:p>
    <w:p w14:paraId="19A1DB65" w14:textId="728165A0" w:rsidR="004C47CD" w:rsidRDefault="00FD062A"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Araştırmaya öğrencilerin dağılımı katılan %58,1’inin incelendiğinde kadın %41,9’unun görülmektedir ise erkek cinsiyet olduğu katılımcıların anlaşılmaktadır başarı düzeylerine akademik bakıldığında öğrencilerin fazlasının yarısından orta düzeyde</w:t>
      </w:r>
      <w:r w:rsidR="00E908FC" w:rsidRPr="004746F2">
        <w:rPr>
          <w:rFonts w:ascii="Times New Roman" w:eastAsia="Times New Roman" w:hAnsi="Times New Roman" w:cs="Times New Roman"/>
          <w:spacing w:val="4"/>
          <w:kern w:val="16"/>
          <w:lang w:eastAsia="tr-TR"/>
        </w:rPr>
        <w:t>.</w:t>
      </w:r>
    </w:p>
    <w:p w14:paraId="3FBC1C9B" w14:textId="3720FF10" w:rsidR="00D414A7" w:rsidRPr="004746F2" w:rsidRDefault="00D414A7"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noProof/>
          <w:spacing w:val="4"/>
          <w:kern w:val="16"/>
          <w:lang w:eastAsia="tr-TR"/>
        </w:rPr>
        <w:drawing>
          <wp:inline distT="0" distB="0" distL="0" distR="0" wp14:anchorId="07E5C788" wp14:editId="15246129">
            <wp:extent cx="4636770" cy="1835150"/>
            <wp:effectExtent l="0" t="0" r="0" b="0"/>
            <wp:docPr id="1522972100"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739" t="11208" b="6964"/>
                    <a:stretch>
                      <a:fillRect/>
                    </a:stretch>
                  </pic:blipFill>
                  <pic:spPr bwMode="auto">
                    <a:xfrm>
                      <a:off x="0" y="0"/>
                      <a:ext cx="4636770" cy="1835150"/>
                    </a:xfrm>
                    <a:prstGeom prst="rect">
                      <a:avLst/>
                    </a:prstGeom>
                    <a:noFill/>
                    <a:ln>
                      <a:noFill/>
                    </a:ln>
                    <a:extLst>
                      <a:ext uri="{53640926-AAD7-44D8-BBD7-CCE9431645EC}">
                        <a14:shadowObscured xmlns:a14="http://schemas.microsoft.com/office/drawing/2010/main"/>
                      </a:ext>
                    </a:extLst>
                  </pic:spPr>
                </pic:pic>
              </a:graphicData>
            </a:graphic>
          </wp:inline>
        </w:drawing>
      </w:r>
    </w:p>
    <w:p w14:paraId="0C7C4BB8" w14:textId="77C3FC7C" w:rsidR="00304BCA" w:rsidRPr="004746F2" w:rsidRDefault="000F71E7" w:rsidP="005C0567">
      <w:pPr>
        <w:suppressAutoHyphens/>
        <w:spacing w:after="360" w:line="240" w:lineRule="auto"/>
        <w:jc w:val="both"/>
        <w:rPr>
          <w:rFonts w:ascii="Times New Roman" w:hAnsi="Times New Roman" w:cs="Times New Roman"/>
          <w:bCs/>
          <w:i/>
          <w:iCs/>
          <w:spacing w:val="4"/>
          <w:kern w:val="16"/>
        </w:rPr>
      </w:pPr>
      <w:r w:rsidRPr="004746F2">
        <w:rPr>
          <w:rFonts w:ascii="Times New Roman" w:hAnsi="Times New Roman" w:cs="Times New Roman"/>
          <w:b/>
          <w:spacing w:val="4"/>
          <w:kern w:val="16"/>
        </w:rPr>
        <w:t xml:space="preserve">ŞEKİL 2. </w:t>
      </w:r>
      <w:r w:rsidR="00A82A13" w:rsidRPr="00A82A13">
        <w:rPr>
          <w:rFonts w:ascii="Times New Roman" w:hAnsi="Times New Roman" w:cs="Times New Roman"/>
          <w:bCs/>
          <w:spacing w:val="4"/>
          <w:kern w:val="16"/>
        </w:rPr>
        <w:t>Avrupa Birliği ülkelerinin işsizlik oranları</w:t>
      </w:r>
    </w:p>
    <w:p w14:paraId="42EC7F16" w14:textId="4F33754A" w:rsidR="000F71E7" w:rsidRPr="004746F2" w:rsidRDefault="0007372C" w:rsidP="005C0567">
      <w:pPr>
        <w:suppressAutoHyphens/>
        <w:spacing w:after="360" w:line="240" w:lineRule="auto"/>
        <w:jc w:val="both"/>
        <w:rPr>
          <w:rFonts w:ascii="Times New Roman" w:hAnsi="Times New Roman" w:cs="Times New Roman"/>
          <w:bCs/>
          <w:spacing w:val="4"/>
          <w:kern w:val="16"/>
          <w:sz w:val="20"/>
          <w:szCs w:val="20"/>
        </w:rPr>
      </w:pPr>
      <w:r w:rsidRPr="004746F2">
        <w:rPr>
          <w:rFonts w:ascii="Times New Roman" w:hAnsi="Times New Roman" w:cs="Times New Roman"/>
          <w:bCs/>
          <w:i/>
          <w:iCs/>
          <w:spacing w:val="4"/>
          <w:kern w:val="16"/>
          <w:sz w:val="20"/>
          <w:szCs w:val="20"/>
        </w:rPr>
        <w:t>Kaynak</w:t>
      </w:r>
      <w:r w:rsidRPr="004746F2">
        <w:rPr>
          <w:rFonts w:ascii="Times New Roman" w:hAnsi="Times New Roman" w:cs="Times New Roman"/>
          <w:bCs/>
          <w:spacing w:val="4"/>
          <w:kern w:val="16"/>
          <w:sz w:val="20"/>
          <w:szCs w:val="20"/>
        </w:rPr>
        <w:t>: İşsizlik oranları yazarlar tarafından hazırlanmıştır.</w:t>
      </w:r>
    </w:p>
    <w:p w14:paraId="3504BDF0" w14:textId="77777777" w:rsidR="00E908FC" w:rsidRPr="004746F2" w:rsidRDefault="00FD062A" w:rsidP="00416966">
      <w:pPr>
        <w:suppressAutoHyphens/>
        <w:spacing w:before="120" w:after="120" w:line="360" w:lineRule="auto"/>
        <w:jc w:val="both"/>
        <w:rPr>
          <w:rFonts w:ascii="Times New Roman" w:eastAsia="Times New Roman" w:hAnsi="Times New Roman" w:cs="Times New Roman"/>
          <w:spacing w:val="4"/>
          <w:kern w:val="16"/>
          <w:lang w:eastAsia="tr-TR"/>
        </w:rPr>
      </w:pPr>
      <w:r w:rsidRPr="004746F2">
        <w:rPr>
          <w:rFonts w:ascii="Times New Roman" w:eastAsia="Times New Roman" w:hAnsi="Times New Roman" w:cs="Times New Roman"/>
          <w:spacing w:val="4"/>
          <w:kern w:val="16"/>
          <w:lang w:eastAsia="tr-TR"/>
        </w:rPr>
        <w:t xml:space="preserve">Eğitim lisans öğrencilerinden düzeyi oluşmakta katılımcıların çoğunluğu %57,5 bunu ön lisans %27,8 ve lisansüstü öğrencileri %14,7 takip etmektedir. Sonuç ilişkide olarak akademik başarı bu rol oynamamaktadır düzenleyici bir ancak Endüstri 4.0 farkındalığının girişimcilik niyeti üzerindeki etkisi akademik başarı düzeyinden bağımsız şekilde pozitif ve anlamlı bir şekilde devam etmektedir Şekil 3 bu bulgu öğrencilerin akademik performans düzeylerinden bağımsız olarak dijitalleşme ve Endüstri 4.0 farkındalıklarının girişimcilik niyetlerini artırdığını </w:t>
      </w:r>
      <w:r w:rsidR="00E908FC" w:rsidRPr="004746F2">
        <w:rPr>
          <w:rFonts w:ascii="Times New Roman" w:eastAsia="Times New Roman" w:hAnsi="Times New Roman" w:cs="Times New Roman"/>
          <w:spacing w:val="4"/>
          <w:kern w:val="16"/>
          <w:lang w:eastAsia="tr-TR"/>
        </w:rPr>
        <w:t xml:space="preserve">%54,6 güçlü %38,3’ünün düzeyde ve %7,1’inin zayıf düzeyde sahip </w:t>
      </w:r>
      <w:r w:rsidR="00E908FC" w:rsidRPr="004746F2">
        <w:rPr>
          <w:rFonts w:ascii="Times New Roman" w:eastAsia="Times New Roman" w:hAnsi="Times New Roman" w:cs="Times New Roman"/>
          <w:spacing w:val="4"/>
          <w:kern w:val="16"/>
          <w:lang w:eastAsia="tr-TR"/>
        </w:rPr>
        <w:lastRenderedPageBreak/>
        <w:t xml:space="preserve">başarıya olduğu yaş temsil edildiği grupların görülmektedir daha düşük oranlarda 19–23 aralığında yaş büyük çoğunluğunun katılımcıların göre dağılımda yer aldığı bunu %19,0 ile 24–28 yaş grubunun izlediği 29 yaş ve üzeri grupların izlediği anlaşılmaktadır. </w:t>
      </w:r>
    </w:p>
    <w:p w14:paraId="2F9CB467" w14:textId="71A00296" w:rsidR="008C633A" w:rsidRPr="004746F2" w:rsidRDefault="0095635C" w:rsidP="005C0567">
      <w:pPr>
        <w:suppressAutoHyphens/>
        <w:spacing w:before="360" w:after="360" w:line="240" w:lineRule="auto"/>
        <w:jc w:val="both"/>
        <w:outlineLvl w:val="0"/>
        <w:rPr>
          <w:rFonts w:ascii="Times New Roman" w:hAnsi="Times New Roman" w:cs="Times New Roman"/>
          <w:b/>
          <w:bCs/>
          <w:spacing w:val="4"/>
          <w:kern w:val="16"/>
        </w:rPr>
      </w:pPr>
      <w:r w:rsidRPr="004746F2">
        <w:rPr>
          <w:rFonts w:ascii="Times New Roman" w:hAnsi="Times New Roman" w:cs="Times New Roman"/>
          <w:b/>
          <w:bCs/>
          <w:spacing w:val="4"/>
          <w:kern w:val="16"/>
        </w:rPr>
        <w:t>5</w:t>
      </w:r>
      <w:r w:rsidR="008C633A" w:rsidRPr="004746F2">
        <w:rPr>
          <w:rFonts w:ascii="Times New Roman" w:hAnsi="Times New Roman" w:cs="Times New Roman"/>
          <w:b/>
          <w:bCs/>
          <w:spacing w:val="4"/>
          <w:kern w:val="16"/>
        </w:rPr>
        <w:t xml:space="preserve">. </w:t>
      </w:r>
      <w:r w:rsidR="009905B2">
        <w:rPr>
          <w:rFonts w:ascii="Times New Roman" w:hAnsi="Times New Roman" w:cs="Times New Roman"/>
          <w:b/>
          <w:bCs/>
          <w:spacing w:val="4"/>
          <w:kern w:val="16"/>
        </w:rPr>
        <w:t>Tartışma ve s</w:t>
      </w:r>
      <w:r w:rsidRPr="004746F2">
        <w:rPr>
          <w:rFonts w:ascii="Times New Roman" w:hAnsi="Times New Roman" w:cs="Times New Roman"/>
          <w:b/>
          <w:bCs/>
          <w:spacing w:val="4"/>
          <w:kern w:val="16"/>
        </w:rPr>
        <w:t>onuç</w:t>
      </w:r>
    </w:p>
    <w:p w14:paraId="1B95F666" w14:textId="7966320C" w:rsidR="0095635C" w:rsidRDefault="00FD062A" w:rsidP="00416966">
      <w:pPr>
        <w:suppressAutoHyphens/>
        <w:spacing w:before="120" w:after="120" w:line="360" w:lineRule="auto"/>
        <w:jc w:val="both"/>
        <w:rPr>
          <w:rFonts w:ascii="Times New Roman" w:eastAsia="Times New Roman" w:hAnsi="Times New Roman" w:cs="Times New Roman"/>
          <w:spacing w:val="4"/>
          <w:kern w:val="16"/>
          <w:lang w:eastAsia="tr-TR"/>
        </w:rPr>
      </w:pPr>
      <w:bookmarkStart w:id="1" w:name="_Hlk219853864"/>
      <w:r w:rsidRPr="004746F2">
        <w:rPr>
          <w:rFonts w:ascii="Times New Roman" w:eastAsia="Times New Roman" w:hAnsi="Times New Roman" w:cs="Times New Roman"/>
          <w:spacing w:val="4"/>
          <w:kern w:val="16"/>
          <w:lang w:eastAsia="tr-TR"/>
        </w:rPr>
        <w:t xml:space="preserve">Endüstri 4.0 farkındalığının girişimcilik niyeti üzerindeki etkisini ve demografik faktörlerin düzenleyici rollerini bütüncül bir modelde ele alarak literatüre katkı sunmaktadır bu katkı hem teknolojik farkındalık boyutunu merkeze aldığı hem de akademik başarı cinsiyet yaş eğitim ebeveyn eğitimi gibi demografik faktörleri düzenleyici </w:t>
      </w:r>
      <w:r w:rsidR="008F272C" w:rsidRPr="004746F2">
        <w:rPr>
          <w:rFonts w:ascii="Times New Roman" w:eastAsia="Times New Roman" w:hAnsi="Times New Roman" w:cs="Times New Roman"/>
          <w:spacing w:val="4"/>
          <w:kern w:val="16"/>
          <w:lang w:eastAsia="tr-TR"/>
        </w:rPr>
        <w:t>moderato</w:t>
      </w:r>
      <w:r w:rsidRPr="004746F2">
        <w:rPr>
          <w:rFonts w:ascii="Times New Roman" w:eastAsia="Times New Roman" w:hAnsi="Times New Roman" w:cs="Times New Roman"/>
          <w:spacing w:val="4"/>
          <w:kern w:val="16"/>
          <w:lang w:eastAsia="tr-TR"/>
        </w:rPr>
        <w:t xml:space="preserve"> olarak dâhil ettiği için mevcut literatürü genişletici niteliktedir.</w:t>
      </w:r>
      <w:r w:rsidR="008F272C">
        <w:rPr>
          <w:rFonts w:ascii="Times New Roman" w:eastAsia="Times New Roman" w:hAnsi="Times New Roman" w:cs="Times New Roman"/>
          <w:spacing w:val="4"/>
          <w:kern w:val="16"/>
          <w:lang w:eastAsia="tr-TR"/>
        </w:rPr>
        <w:t xml:space="preserve"> </w:t>
      </w:r>
      <w:r w:rsidR="008F272C" w:rsidRPr="004746F2">
        <w:rPr>
          <w:rFonts w:ascii="Times New Roman" w:eastAsia="Times New Roman" w:hAnsi="Times New Roman" w:cs="Times New Roman"/>
          <w:spacing w:val="4"/>
          <w:kern w:val="16"/>
          <w:lang w:eastAsia="tr-TR"/>
        </w:rPr>
        <w:t>Veriler hem fiziksel anket formları hem de çevrim içi Google Forms aracılığıyla toplanmıştır. Elde edilen veriler SPST, SRSM ve PROCE yazılımları kullanılarak analiz edilmiş; böylece hem temel ilişkiler hem de kuramsal modelde öngörülen düzenleyici etkiler test edilmiştir.</w:t>
      </w:r>
    </w:p>
    <w:p w14:paraId="36D49AA7" w14:textId="77777777" w:rsidR="00C86E76" w:rsidRDefault="00C86E76" w:rsidP="00416966">
      <w:pPr>
        <w:suppressAutoHyphens/>
        <w:spacing w:before="120" w:after="120" w:line="360" w:lineRule="auto"/>
        <w:jc w:val="both"/>
        <w:rPr>
          <w:rFonts w:ascii="Times New Roman" w:eastAsia="Times New Roman" w:hAnsi="Times New Roman" w:cs="Times New Roman"/>
          <w:spacing w:val="4"/>
          <w:kern w:val="16"/>
          <w:lang w:eastAsia="tr-TR"/>
        </w:rPr>
      </w:pPr>
    </w:p>
    <w:p w14:paraId="6FDB4253" w14:textId="77777777" w:rsidR="00C86E76" w:rsidRDefault="00C86E76" w:rsidP="009431C8">
      <w:pPr>
        <w:suppressAutoHyphens/>
        <w:spacing w:before="360" w:after="360" w:line="240" w:lineRule="auto"/>
        <w:jc w:val="both"/>
        <w:outlineLvl w:val="0"/>
        <w:rPr>
          <w:rFonts w:ascii="Source Serif 4" w:hAnsi="Source Serif 4" w:cs="Times New Roman"/>
          <w:b/>
          <w:bCs/>
          <w:spacing w:val="4"/>
          <w:kern w:val="16"/>
          <w:sz w:val="18"/>
          <w:szCs w:val="18"/>
          <w:lang w:val="en-US"/>
        </w:rPr>
      </w:pPr>
      <w:r w:rsidRPr="00D13ACE">
        <w:rPr>
          <w:rFonts w:ascii="Source Serif 4" w:hAnsi="Source Serif 4" w:cs="Times New Roman"/>
          <w:b/>
          <w:bCs/>
          <w:spacing w:val="4"/>
          <w:kern w:val="16"/>
          <w:sz w:val="18"/>
          <w:szCs w:val="18"/>
          <w:lang w:val="en-US"/>
        </w:rPr>
        <w:t>Declarations</w:t>
      </w:r>
    </w:p>
    <w:p w14:paraId="75CC1871" w14:textId="77777777" w:rsidR="00F51A4A" w:rsidRPr="009431C8" w:rsidRDefault="00736E7A" w:rsidP="009431C8">
      <w:pPr>
        <w:suppressAutoHyphens/>
        <w:spacing w:after="120" w:line="240" w:lineRule="auto"/>
        <w:jc w:val="both"/>
        <w:rPr>
          <w:rFonts w:ascii="Source Serif 4" w:eastAsia="Times New Roman" w:hAnsi="Source Serif 4" w:cs="Times New Roman"/>
          <w:b/>
          <w:bCs/>
          <w:i/>
          <w:iCs/>
          <w:spacing w:val="4"/>
          <w:kern w:val="16"/>
          <w:sz w:val="18"/>
          <w:szCs w:val="18"/>
          <w:highlight w:val="yellow"/>
          <w:lang w:eastAsia="tr-TR"/>
        </w:rPr>
      </w:pPr>
      <w:r w:rsidRPr="009431C8">
        <w:rPr>
          <w:rFonts w:ascii="Source Serif 4" w:eastAsia="Times New Roman" w:hAnsi="Source Serif 4" w:cs="Times New Roman"/>
          <w:b/>
          <w:bCs/>
          <w:i/>
          <w:iCs/>
          <w:spacing w:val="4"/>
          <w:kern w:val="16"/>
          <w:sz w:val="18"/>
          <w:szCs w:val="18"/>
          <w:highlight w:val="yellow"/>
          <w:lang w:eastAsia="tr-TR"/>
        </w:rPr>
        <w:t>Bu bölüm, çift kör hakemlik sürecinde anonimliği sağlamak amacıyla ilk gönderimde boş bırakılmalıdır. Makalenin kabul edilmesi halinde yazar(</w:t>
      </w:r>
      <w:proofErr w:type="spellStart"/>
      <w:r w:rsidRPr="009431C8">
        <w:rPr>
          <w:rFonts w:ascii="Source Serif 4" w:eastAsia="Times New Roman" w:hAnsi="Source Serif 4" w:cs="Times New Roman"/>
          <w:b/>
          <w:bCs/>
          <w:i/>
          <w:iCs/>
          <w:spacing w:val="4"/>
          <w:kern w:val="16"/>
          <w:sz w:val="18"/>
          <w:szCs w:val="18"/>
          <w:highlight w:val="yellow"/>
          <w:lang w:eastAsia="tr-TR"/>
        </w:rPr>
        <w:t>lar</w:t>
      </w:r>
      <w:proofErr w:type="spellEnd"/>
      <w:r w:rsidRPr="009431C8">
        <w:rPr>
          <w:rFonts w:ascii="Source Serif 4" w:eastAsia="Times New Roman" w:hAnsi="Source Serif 4" w:cs="Times New Roman"/>
          <w:b/>
          <w:bCs/>
          <w:i/>
          <w:iCs/>
          <w:spacing w:val="4"/>
          <w:kern w:val="16"/>
          <w:sz w:val="18"/>
          <w:szCs w:val="18"/>
          <w:highlight w:val="yellow"/>
          <w:lang w:eastAsia="tr-TR"/>
        </w:rPr>
        <w:t>) tarafından tamamlanarak nihai metne eklenecektir.</w:t>
      </w:r>
      <w:r w:rsidRPr="009431C8">
        <w:rPr>
          <w:rFonts w:ascii="Source Serif 4" w:eastAsia="Times New Roman" w:hAnsi="Source Serif 4" w:cs="Times New Roman"/>
          <w:b/>
          <w:bCs/>
          <w:i/>
          <w:iCs/>
          <w:spacing w:val="4"/>
          <w:kern w:val="16"/>
          <w:sz w:val="18"/>
          <w:szCs w:val="18"/>
          <w:highlight w:val="yellow"/>
          <w:lang w:eastAsia="tr-TR"/>
        </w:rPr>
        <w:t xml:space="preserve"> </w:t>
      </w:r>
    </w:p>
    <w:p w14:paraId="498C54C6" w14:textId="00CDE4B8" w:rsidR="00C86E76" w:rsidRPr="006D304C" w:rsidRDefault="00736E7A" w:rsidP="009431C8">
      <w:pPr>
        <w:suppressAutoHyphens/>
        <w:spacing w:after="120" w:line="240" w:lineRule="auto"/>
        <w:jc w:val="both"/>
        <w:rPr>
          <w:rFonts w:ascii="Source Serif 4" w:eastAsia="Times New Roman" w:hAnsi="Source Serif 4" w:cs="Times New Roman"/>
          <w:b/>
          <w:bCs/>
          <w:i/>
          <w:iCs/>
          <w:spacing w:val="4"/>
          <w:kern w:val="16"/>
          <w:sz w:val="18"/>
          <w:szCs w:val="18"/>
          <w:lang w:eastAsia="tr-TR"/>
        </w:rPr>
      </w:pPr>
      <w:r w:rsidRPr="009431C8">
        <w:rPr>
          <w:rFonts w:ascii="Source Serif 4" w:eastAsia="Times New Roman" w:hAnsi="Source Serif 4" w:cs="Times New Roman"/>
          <w:b/>
          <w:bCs/>
          <w:i/>
          <w:iCs/>
          <w:spacing w:val="4"/>
          <w:kern w:val="16"/>
          <w:sz w:val="18"/>
          <w:szCs w:val="18"/>
          <w:highlight w:val="yellow"/>
          <w:lang w:eastAsia="tr-TR"/>
        </w:rPr>
        <w:t>İngilizce / Türkçe şeklinde olacaktır.</w:t>
      </w:r>
    </w:p>
    <w:p w14:paraId="279D1C0E" w14:textId="77777777" w:rsidR="00C86E76" w:rsidRPr="0077646E" w:rsidRDefault="00C86E76" w:rsidP="009431C8">
      <w:pPr>
        <w:suppressAutoHyphens/>
        <w:spacing w:before="360" w:after="360" w:line="240" w:lineRule="auto"/>
        <w:jc w:val="both"/>
        <w:outlineLvl w:val="0"/>
        <w:rPr>
          <w:rFonts w:ascii="Source Serif 4" w:hAnsi="Source Serif 4" w:cs="Times New Roman"/>
          <w:b/>
          <w:bCs/>
          <w:spacing w:val="4"/>
          <w:kern w:val="16"/>
          <w:sz w:val="18"/>
          <w:szCs w:val="18"/>
          <w:lang w:val="en-US"/>
        </w:rPr>
      </w:pPr>
      <w:r w:rsidRPr="0077646E">
        <w:rPr>
          <w:rFonts w:ascii="Source Serif 4" w:hAnsi="Source Serif 4" w:cs="Times New Roman"/>
          <w:b/>
          <w:bCs/>
          <w:spacing w:val="4"/>
          <w:kern w:val="16"/>
          <w:sz w:val="18"/>
          <w:szCs w:val="18"/>
          <w:lang w:val="en-US"/>
        </w:rPr>
        <w:t xml:space="preserve">Ethical </w:t>
      </w:r>
      <w:r>
        <w:rPr>
          <w:rFonts w:ascii="Source Serif 4" w:hAnsi="Source Serif 4" w:cs="Times New Roman"/>
          <w:b/>
          <w:bCs/>
          <w:spacing w:val="4"/>
          <w:kern w:val="16"/>
          <w:sz w:val="18"/>
          <w:szCs w:val="18"/>
          <w:lang w:val="en-US"/>
        </w:rPr>
        <w:t>D</w:t>
      </w:r>
      <w:r w:rsidRPr="0077646E">
        <w:rPr>
          <w:rFonts w:ascii="Source Serif 4" w:hAnsi="Source Serif 4" w:cs="Times New Roman"/>
          <w:b/>
          <w:bCs/>
          <w:spacing w:val="4"/>
          <w:kern w:val="16"/>
          <w:sz w:val="18"/>
          <w:szCs w:val="18"/>
          <w:lang w:val="en-US"/>
        </w:rPr>
        <w:t>eclaration</w:t>
      </w:r>
    </w:p>
    <w:p w14:paraId="5149FCAF" w14:textId="35533062" w:rsidR="00C86E76" w:rsidRDefault="00C86E76" w:rsidP="009431C8">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E357A8">
        <w:rPr>
          <w:rFonts w:ascii="Source Serif 4" w:eastAsia="Times New Roman" w:hAnsi="Source Serif 4" w:cs="Times New Roman"/>
          <w:i/>
          <w:iCs/>
          <w:spacing w:val="4"/>
          <w:kern w:val="16"/>
          <w:sz w:val="18"/>
          <w:szCs w:val="18"/>
          <w:lang w:val="en-US" w:eastAsia="tr-TR"/>
        </w:rPr>
        <w:t>The author</w:t>
      </w:r>
      <w:r>
        <w:rPr>
          <w:rFonts w:ascii="Source Serif 4" w:eastAsia="Times New Roman" w:hAnsi="Source Serif 4" w:cs="Times New Roman"/>
          <w:i/>
          <w:iCs/>
          <w:spacing w:val="4"/>
          <w:kern w:val="16"/>
          <w:sz w:val="18"/>
          <w:szCs w:val="18"/>
          <w:lang w:val="en-US" w:eastAsia="tr-TR"/>
        </w:rPr>
        <w:t>s</w:t>
      </w:r>
      <w:r w:rsidRPr="00E357A8">
        <w:rPr>
          <w:rFonts w:ascii="Source Serif 4" w:eastAsia="Times New Roman" w:hAnsi="Source Serif 4" w:cs="Times New Roman"/>
          <w:i/>
          <w:iCs/>
          <w:spacing w:val="4"/>
          <w:kern w:val="16"/>
          <w:sz w:val="18"/>
          <w:szCs w:val="18"/>
          <w:lang w:val="en-US" w:eastAsia="tr-TR"/>
        </w:rPr>
        <w:t xml:space="preserve"> declare that scientific and ethical principles were adhered to during the conduct and writing of this study, and that all sources have been appropriately cited.</w:t>
      </w:r>
      <w:r w:rsidR="00736E7A">
        <w:rPr>
          <w:rFonts w:ascii="Source Serif 4" w:eastAsia="Times New Roman" w:hAnsi="Source Serif 4" w:cs="Times New Roman"/>
          <w:i/>
          <w:iCs/>
          <w:spacing w:val="4"/>
          <w:kern w:val="16"/>
          <w:sz w:val="18"/>
          <w:szCs w:val="18"/>
          <w:lang w:val="en-US" w:eastAsia="tr-TR"/>
        </w:rPr>
        <w:t xml:space="preserve"> / </w:t>
      </w:r>
      <w:r w:rsidR="00736E7A" w:rsidRPr="00736E7A">
        <w:rPr>
          <w:rFonts w:ascii="Source Serif 4" w:eastAsia="Times New Roman" w:hAnsi="Source Serif 4" w:cs="Times New Roman"/>
          <w:i/>
          <w:iCs/>
          <w:spacing w:val="4"/>
          <w:kern w:val="16"/>
          <w:sz w:val="18"/>
          <w:szCs w:val="18"/>
          <w:lang w:eastAsia="tr-TR"/>
        </w:rPr>
        <w:t>Yazar(</w:t>
      </w:r>
      <w:proofErr w:type="spellStart"/>
      <w:r w:rsidR="00736E7A" w:rsidRPr="00736E7A">
        <w:rPr>
          <w:rFonts w:ascii="Source Serif 4" w:eastAsia="Times New Roman" w:hAnsi="Source Serif 4" w:cs="Times New Roman"/>
          <w:i/>
          <w:iCs/>
          <w:spacing w:val="4"/>
          <w:kern w:val="16"/>
          <w:sz w:val="18"/>
          <w:szCs w:val="18"/>
          <w:lang w:eastAsia="tr-TR"/>
        </w:rPr>
        <w:t>lar</w:t>
      </w:r>
      <w:proofErr w:type="spellEnd"/>
      <w:r w:rsidR="00736E7A" w:rsidRPr="00736E7A">
        <w:rPr>
          <w:rFonts w:ascii="Source Serif 4" w:eastAsia="Times New Roman" w:hAnsi="Source Serif 4" w:cs="Times New Roman"/>
          <w:i/>
          <w:iCs/>
          <w:spacing w:val="4"/>
          <w:kern w:val="16"/>
          <w:sz w:val="18"/>
          <w:szCs w:val="18"/>
          <w:lang w:eastAsia="tr-TR"/>
        </w:rPr>
        <w:t>), bu çalışmanın yürütülmesi ve yazımı sırasında bilimsel ve etik ilkelere bağlı kalındığını ve kullanılan tüm kaynakların uygun şekilde atıf yapılarak belirtildiğini beyan eder.</w:t>
      </w:r>
    </w:p>
    <w:p w14:paraId="1E6F96E0" w14:textId="55EC5969" w:rsidR="00C86E76" w:rsidRPr="00B55D1C" w:rsidRDefault="00C86E76" w:rsidP="009431C8">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C50E3E">
        <w:rPr>
          <w:rFonts w:ascii="Source Serif 4" w:eastAsia="Times New Roman" w:hAnsi="Source Serif 4" w:cs="Times New Roman"/>
          <w:i/>
          <w:iCs/>
          <w:spacing w:val="4"/>
          <w:kern w:val="16"/>
          <w:sz w:val="18"/>
          <w:szCs w:val="18"/>
          <w:highlight w:val="yellow"/>
          <w:lang w:val="en-US" w:eastAsia="tr-TR"/>
        </w:rPr>
        <w:t>(If applicable)</w:t>
      </w:r>
      <w:r w:rsidRPr="00B55D1C">
        <w:rPr>
          <w:rFonts w:ascii="Source Serif 4" w:eastAsia="Times New Roman" w:hAnsi="Source Serif 4" w:cs="Times New Roman"/>
          <w:i/>
          <w:iCs/>
          <w:spacing w:val="4"/>
          <w:kern w:val="16"/>
          <w:sz w:val="18"/>
          <w:szCs w:val="18"/>
          <w:lang w:val="en-US" w:eastAsia="tr-TR"/>
        </w:rPr>
        <w:t xml:space="preserve"> Ethical approval was obtained from [Institution Name] (Approval No: …, Date: …).</w:t>
      </w:r>
      <w:r w:rsidR="00736E7A">
        <w:rPr>
          <w:rFonts w:ascii="Source Serif 4" w:eastAsia="Times New Roman" w:hAnsi="Source Serif 4" w:cs="Times New Roman"/>
          <w:i/>
          <w:iCs/>
          <w:spacing w:val="4"/>
          <w:kern w:val="16"/>
          <w:sz w:val="18"/>
          <w:szCs w:val="18"/>
          <w:lang w:val="en-US" w:eastAsia="tr-TR"/>
        </w:rPr>
        <w:t xml:space="preserve"> / </w:t>
      </w:r>
      <w:r w:rsidR="00736E7A" w:rsidRPr="00C50E3E">
        <w:rPr>
          <w:rFonts w:ascii="Source Serif 4" w:eastAsia="Times New Roman" w:hAnsi="Source Serif 4" w:cs="Times New Roman"/>
          <w:i/>
          <w:iCs/>
          <w:spacing w:val="4"/>
          <w:kern w:val="16"/>
          <w:sz w:val="18"/>
          <w:szCs w:val="18"/>
          <w:highlight w:val="yellow"/>
          <w:lang w:eastAsia="tr-TR"/>
        </w:rPr>
        <w:t>(Gerekli ise)</w:t>
      </w:r>
      <w:r w:rsidR="00736E7A" w:rsidRPr="00736E7A">
        <w:rPr>
          <w:rFonts w:ascii="Source Serif 4" w:eastAsia="Times New Roman" w:hAnsi="Source Serif 4" w:cs="Times New Roman"/>
          <w:i/>
          <w:iCs/>
          <w:spacing w:val="4"/>
          <w:kern w:val="16"/>
          <w:sz w:val="18"/>
          <w:szCs w:val="18"/>
          <w:lang w:eastAsia="tr-TR"/>
        </w:rPr>
        <w:t xml:space="preserve"> Etik kurul izni [Kurum Adı] tarafından verilmiştir (Karar No: …, Tarih: …).</w:t>
      </w:r>
    </w:p>
    <w:p w14:paraId="39FBC5EC" w14:textId="3887D073" w:rsidR="00C86E76" w:rsidRPr="00B55D1C" w:rsidRDefault="00C86E76" w:rsidP="009431C8">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C50E3E">
        <w:rPr>
          <w:rFonts w:ascii="Source Serif 4" w:eastAsia="Times New Roman" w:hAnsi="Source Serif 4" w:cs="Times New Roman"/>
          <w:i/>
          <w:iCs/>
          <w:spacing w:val="4"/>
          <w:kern w:val="16"/>
          <w:sz w:val="18"/>
          <w:szCs w:val="18"/>
          <w:highlight w:val="yellow"/>
          <w:lang w:val="en-US" w:eastAsia="tr-TR"/>
        </w:rPr>
        <w:t>(If not applicable)</w:t>
      </w:r>
      <w:r w:rsidRPr="00B55D1C">
        <w:rPr>
          <w:rFonts w:ascii="Source Serif 4" w:eastAsia="Times New Roman" w:hAnsi="Source Serif 4" w:cs="Times New Roman"/>
          <w:i/>
          <w:iCs/>
          <w:spacing w:val="4"/>
          <w:kern w:val="16"/>
          <w:sz w:val="18"/>
          <w:szCs w:val="18"/>
          <w:lang w:val="en-US" w:eastAsia="tr-TR"/>
        </w:rPr>
        <w:t xml:space="preserve"> The research does not require ethical committee approval, as it does not involve human participants, personal data, or experimental procedures.</w:t>
      </w:r>
      <w:r w:rsidR="00F51A4A">
        <w:rPr>
          <w:rFonts w:ascii="Source Serif 4" w:eastAsia="Times New Roman" w:hAnsi="Source Serif 4" w:cs="Times New Roman"/>
          <w:i/>
          <w:iCs/>
          <w:spacing w:val="4"/>
          <w:kern w:val="16"/>
          <w:sz w:val="18"/>
          <w:szCs w:val="18"/>
          <w:lang w:val="en-US" w:eastAsia="tr-TR"/>
        </w:rPr>
        <w:t xml:space="preserve"> /</w:t>
      </w:r>
      <w:r w:rsidR="00F51A4A" w:rsidRPr="00C50E3E">
        <w:rPr>
          <w:rFonts w:ascii="Source Serif 4" w:eastAsia="Times New Roman" w:hAnsi="Source Serif 4" w:cs="Times New Roman"/>
          <w:i/>
          <w:iCs/>
          <w:spacing w:val="4"/>
          <w:kern w:val="16"/>
          <w:sz w:val="18"/>
          <w:szCs w:val="18"/>
          <w:highlight w:val="yellow"/>
          <w:lang w:val="en-US" w:eastAsia="tr-TR"/>
        </w:rPr>
        <w:t xml:space="preserve"> </w:t>
      </w:r>
      <w:r w:rsidR="00F51A4A" w:rsidRPr="00C50E3E">
        <w:rPr>
          <w:rFonts w:ascii="Source Serif 4" w:eastAsia="Times New Roman" w:hAnsi="Source Serif 4" w:cs="Times New Roman"/>
          <w:i/>
          <w:iCs/>
          <w:spacing w:val="4"/>
          <w:kern w:val="16"/>
          <w:sz w:val="18"/>
          <w:szCs w:val="18"/>
          <w:highlight w:val="yellow"/>
          <w:lang w:val="en-US" w:eastAsia="tr-TR"/>
        </w:rPr>
        <w:t>(Gerekli değilse)</w:t>
      </w:r>
      <w:r w:rsidR="00F51A4A" w:rsidRPr="00F51A4A">
        <w:rPr>
          <w:rFonts w:ascii="Source Serif 4" w:eastAsia="Times New Roman" w:hAnsi="Source Serif 4" w:cs="Times New Roman"/>
          <w:i/>
          <w:iCs/>
          <w:spacing w:val="4"/>
          <w:kern w:val="16"/>
          <w:sz w:val="18"/>
          <w:szCs w:val="18"/>
          <w:lang w:eastAsia="tr-TR"/>
        </w:rPr>
        <w:t xml:space="preserve"> Bu çalışma, insan katılımcılar, kişisel veri veya deneysel prosedürler içermediğinden etik kurul izni gerektirmemektedir.</w:t>
      </w:r>
    </w:p>
    <w:p w14:paraId="0AE4D191" w14:textId="77777777" w:rsidR="00C86E76" w:rsidRPr="0077646E" w:rsidRDefault="00C86E76" w:rsidP="009431C8">
      <w:pPr>
        <w:suppressAutoHyphens/>
        <w:spacing w:before="360" w:after="360" w:line="240" w:lineRule="auto"/>
        <w:jc w:val="both"/>
        <w:outlineLvl w:val="0"/>
        <w:rPr>
          <w:rFonts w:ascii="Source Serif 4" w:hAnsi="Source Serif 4" w:cs="Times New Roman"/>
          <w:b/>
          <w:bCs/>
          <w:spacing w:val="4"/>
          <w:kern w:val="16"/>
          <w:sz w:val="18"/>
          <w:szCs w:val="18"/>
          <w:lang w:val="en-US"/>
        </w:rPr>
      </w:pPr>
      <w:r w:rsidRPr="0077646E">
        <w:rPr>
          <w:rFonts w:ascii="Source Serif 4" w:hAnsi="Source Serif 4" w:cs="Times New Roman"/>
          <w:b/>
          <w:bCs/>
          <w:spacing w:val="4"/>
          <w:kern w:val="16"/>
          <w:sz w:val="18"/>
          <w:szCs w:val="18"/>
          <w:lang w:val="en-US"/>
        </w:rPr>
        <w:t>Funding</w:t>
      </w:r>
    </w:p>
    <w:p w14:paraId="0748718F" w14:textId="64522CB4" w:rsidR="00C86E76" w:rsidRPr="00E357A8" w:rsidRDefault="00C86E76" w:rsidP="009431C8">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E357A8">
        <w:rPr>
          <w:rFonts w:ascii="Source Serif 4" w:eastAsia="Times New Roman" w:hAnsi="Source Serif 4" w:cs="Times New Roman"/>
          <w:i/>
          <w:iCs/>
          <w:spacing w:val="4"/>
          <w:kern w:val="16"/>
          <w:sz w:val="18"/>
          <w:szCs w:val="18"/>
          <w:lang w:val="en-US" w:eastAsia="tr-TR"/>
        </w:rPr>
        <w:t>The author</w:t>
      </w:r>
      <w:r>
        <w:rPr>
          <w:rFonts w:ascii="Source Serif 4" w:eastAsia="Times New Roman" w:hAnsi="Source Serif 4" w:cs="Times New Roman"/>
          <w:i/>
          <w:iCs/>
          <w:spacing w:val="4"/>
          <w:kern w:val="16"/>
          <w:sz w:val="18"/>
          <w:szCs w:val="18"/>
          <w:lang w:val="en-US" w:eastAsia="tr-TR"/>
        </w:rPr>
        <w:t>s</w:t>
      </w:r>
      <w:r w:rsidRPr="00E357A8">
        <w:rPr>
          <w:rFonts w:ascii="Source Serif 4" w:eastAsia="Times New Roman" w:hAnsi="Source Serif 4" w:cs="Times New Roman"/>
          <w:i/>
          <w:iCs/>
          <w:spacing w:val="4"/>
          <w:kern w:val="16"/>
          <w:sz w:val="18"/>
          <w:szCs w:val="18"/>
          <w:lang w:val="en-US" w:eastAsia="tr-TR"/>
        </w:rPr>
        <w:t xml:space="preserve"> declare that no financial support was received for the research, authorship, or publication of this article.</w:t>
      </w:r>
      <w:r w:rsidR="00F51A4A">
        <w:rPr>
          <w:rFonts w:ascii="Source Serif 4" w:eastAsia="Times New Roman" w:hAnsi="Source Serif 4" w:cs="Times New Roman"/>
          <w:i/>
          <w:iCs/>
          <w:spacing w:val="4"/>
          <w:kern w:val="16"/>
          <w:sz w:val="18"/>
          <w:szCs w:val="18"/>
          <w:lang w:val="en-US" w:eastAsia="tr-TR"/>
        </w:rPr>
        <w:t xml:space="preserve"> / </w:t>
      </w:r>
      <w:r w:rsidR="00F51A4A" w:rsidRPr="00F51A4A">
        <w:rPr>
          <w:rFonts w:ascii="Source Serif 4" w:eastAsia="Times New Roman" w:hAnsi="Source Serif 4" w:cs="Times New Roman"/>
          <w:i/>
          <w:iCs/>
          <w:spacing w:val="4"/>
          <w:kern w:val="16"/>
          <w:sz w:val="18"/>
          <w:szCs w:val="18"/>
          <w:lang w:eastAsia="tr-TR"/>
        </w:rPr>
        <w:t>Yazar(</w:t>
      </w:r>
      <w:proofErr w:type="spellStart"/>
      <w:r w:rsidR="00F51A4A" w:rsidRPr="00F51A4A">
        <w:rPr>
          <w:rFonts w:ascii="Source Serif 4" w:eastAsia="Times New Roman" w:hAnsi="Source Serif 4" w:cs="Times New Roman"/>
          <w:i/>
          <w:iCs/>
          <w:spacing w:val="4"/>
          <w:kern w:val="16"/>
          <w:sz w:val="18"/>
          <w:szCs w:val="18"/>
          <w:lang w:eastAsia="tr-TR"/>
        </w:rPr>
        <w:t>lar</w:t>
      </w:r>
      <w:proofErr w:type="spellEnd"/>
      <w:r w:rsidR="00F51A4A" w:rsidRPr="00F51A4A">
        <w:rPr>
          <w:rFonts w:ascii="Source Serif 4" w:eastAsia="Times New Roman" w:hAnsi="Source Serif 4" w:cs="Times New Roman"/>
          <w:i/>
          <w:iCs/>
          <w:spacing w:val="4"/>
          <w:kern w:val="16"/>
          <w:sz w:val="18"/>
          <w:szCs w:val="18"/>
          <w:lang w:eastAsia="tr-TR"/>
        </w:rPr>
        <w:t>), bu makalenin araştırılması, yazımı veya yayımlanması için herhangi bir finansal destek alınmadığını beyan eder.</w:t>
      </w:r>
    </w:p>
    <w:p w14:paraId="0139322D" w14:textId="119B8055" w:rsidR="00C86E76" w:rsidRPr="0077646E" w:rsidRDefault="00C86E76"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C50E3E">
        <w:rPr>
          <w:rFonts w:ascii="Source Serif 4" w:eastAsia="Times New Roman" w:hAnsi="Source Serif 4" w:cs="Times New Roman"/>
          <w:i/>
          <w:iCs/>
          <w:spacing w:val="4"/>
          <w:kern w:val="16"/>
          <w:sz w:val="18"/>
          <w:szCs w:val="18"/>
          <w:highlight w:val="yellow"/>
          <w:lang w:val="en-US" w:eastAsia="tr-TR"/>
        </w:rPr>
        <w:t>(If applicable)</w:t>
      </w:r>
      <w:r w:rsidRPr="00E357A8">
        <w:rPr>
          <w:rFonts w:ascii="Source Serif 4" w:eastAsia="Times New Roman" w:hAnsi="Source Serif 4" w:cs="Times New Roman"/>
          <w:i/>
          <w:iCs/>
          <w:spacing w:val="4"/>
          <w:kern w:val="16"/>
          <w:sz w:val="18"/>
          <w:szCs w:val="18"/>
          <w:lang w:val="en-US" w:eastAsia="tr-TR"/>
        </w:rPr>
        <w:t xml:space="preserve"> This study was supported by [Funding Institution/Grant Number].</w:t>
      </w:r>
      <w:r w:rsidR="00F51A4A">
        <w:rPr>
          <w:rFonts w:ascii="Source Serif 4" w:eastAsia="Times New Roman" w:hAnsi="Source Serif 4" w:cs="Times New Roman"/>
          <w:i/>
          <w:iCs/>
          <w:spacing w:val="4"/>
          <w:kern w:val="16"/>
          <w:sz w:val="18"/>
          <w:szCs w:val="18"/>
          <w:lang w:val="en-US" w:eastAsia="tr-TR"/>
        </w:rPr>
        <w:t xml:space="preserve"> / </w:t>
      </w:r>
      <w:r w:rsidR="00F51A4A" w:rsidRPr="00C50E3E">
        <w:rPr>
          <w:rFonts w:ascii="Source Serif 4" w:eastAsia="Times New Roman" w:hAnsi="Source Serif 4" w:cs="Times New Roman"/>
          <w:i/>
          <w:iCs/>
          <w:spacing w:val="4"/>
          <w:kern w:val="16"/>
          <w:sz w:val="18"/>
          <w:szCs w:val="18"/>
          <w:highlight w:val="yellow"/>
          <w:lang w:val="en-US" w:eastAsia="tr-TR"/>
        </w:rPr>
        <w:t xml:space="preserve">(Gerekli ise) </w:t>
      </w:r>
      <w:r w:rsidR="00F51A4A" w:rsidRPr="00F51A4A">
        <w:rPr>
          <w:rFonts w:ascii="Source Serif 4" w:eastAsia="Times New Roman" w:hAnsi="Source Serif 4" w:cs="Times New Roman"/>
          <w:i/>
          <w:iCs/>
          <w:spacing w:val="4"/>
          <w:kern w:val="16"/>
          <w:sz w:val="18"/>
          <w:szCs w:val="18"/>
          <w:lang w:eastAsia="tr-TR"/>
        </w:rPr>
        <w:t>Bu çalışma [Destekleyen Kurum/Proje Numarası] tarafından desteklenmiştir.</w:t>
      </w:r>
    </w:p>
    <w:p w14:paraId="0A4696CF" w14:textId="77777777" w:rsidR="00C86E76" w:rsidRPr="0077646E" w:rsidRDefault="00C86E76" w:rsidP="009431C8">
      <w:pPr>
        <w:suppressAutoHyphens/>
        <w:spacing w:before="360" w:after="360" w:line="240" w:lineRule="auto"/>
        <w:jc w:val="both"/>
        <w:outlineLvl w:val="0"/>
        <w:rPr>
          <w:rFonts w:ascii="Source Serif 4" w:hAnsi="Source Serif 4" w:cs="Times New Roman"/>
          <w:b/>
          <w:bCs/>
          <w:spacing w:val="4"/>
          <w:kern w:val="16"/>
          <w:sz w:val="18"/>
          <w:szCs w:val="18"/>
          <w:lang w:val="en-US"/>
        </w:rPr>
      </w:pPr>
      <w:r w:rsidRPr="0077646E">
        <w:rPr>
          <w:rFonts w:ascii="Source Serif 4" w:hAnsi="Source Serif 4" w:cs="Times New Roman"/>
          <w:b/>
          <w:bCs/>
          <w:spacing w:val="4"/>
          <w:kern w:val="16"/>
          <w:sz w:val="18"/>
          <w:szCs w:val="18"/>
          <w:lang w:val="en-US"/>
        </w:rPr>
        <w:t xml:space="preserve">AI </w:t>
      </w:r>
      <w:r>
        <w:rPr>
          <w:rFonts w:ascii="Source Serif 4" w:hAnsi="Source Serif 4" w:cs="Times New Roman"/>
          <w:b/>
          <w:bCs/>
          <w:spacing w:val="4"/>
          <w:kern w:val="16"/>
          <w:sz w:val="18"/>
          <w:szCs w:val="18"/>
          <w:lang w:val="en-US"/>
        </w:rPr>
        <w:t>D</w:t>
      </w:r>
      <w:r w:rsidRPr="0077646E">
        <w:rPr>
          <w:rFonts w:ascii="Source Serif 4" w:hAnsi="Source Serif 4" w:cs="Times New Roman"/>
          <w:b/>
          <w:bCs/>
          <w:spacing w:val="4"/>
          <w:kern w:val="16"/>
          <w:sz w:val="18"/>
          <w:szCs w:val="18"/>
          <w:lang w:val="en-US"/>
        </w:rPr>
        <w:t>isclosure</w:t>
      </w:r>
    </w:p>
    <w:p w14:paraId="511427FD" w14:textId="18AFBD2D" w:rsidR="00C86E76" w:rsidRPr="00E357A8" w:rsidRDefault="00C86E76" w:rsidP="009431C8">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E357A8">
        <w:rPr>
          <w:rFonts w:ascii="Source Serif 4" w:eastAsia="Times New Roman" w:hAnsi="Source Serif 4" w:cs="Times New Roman"/>
          <w:i/>
          <w:iCs/>
          <w:spacing w:val="4"/>
          <w:kern w:val="16"/>
          <w:sz w:val="18"/>
          <w:szCs w:val="18"/>
          <w:lang w:val="en-US" w:eastAsia="tr-TR"/>
        </w:rPr>
        <w:t>The author</w:t>
      </w:r>
      <w:r>
        <w:rPr>
          <w:rFonts w:ascii="Source Serif 4" w:eastAsia="Times New Roman" w:hAnsi="Source Serif 4" w:cs="Times New Roman"/>
          <w:i/>
          <w:iCs/>
          <w:spacing w:val="4"/>
          <w:kern w:val="16"/>
          <w:sz w:val="18"/>
          <w:szCs w:val="18"/>
          <w:lang w:val="en-US" w:eastAsia="tr-TR"/>
        </w:rPr>
        <w:t>s</w:t>
      </w:r>
      <w:r w:rsidRPr="00E357A8">
        <w:rPr>
          <w:rFonts w:ascii="Source Serif 4" w:eastAsia="Times New Roman" w:hAnsi="Source Serif 4" w:cs="Times New Roman"/>
          <w:i/>
          <w:iCs/>
          <w:spacing w:val="4"/>
          <w:kern w:val="16"/>
          <w:sz w:val="18"/>
          <w:szCs w:val="18"/>
          <w:lang w:val="en-US" w:eastAsia="tr-TR"/>
        </w:rPr>
        <w:t xml:space="preserve"> declare adherence to ethical principles, transparency, and accountability in the use of artificial intelligence tools and affirm that all academic responsibilities have been duly fulfilled.</w:t>
      </w:r>
      <w:r w:rsidR="00F51A4A">
        <w:rPr>
          <w:rFonts w:ascii="Source Serif 4" w:eastAsia="Times New Roman" w:hAnsi="Source Serif 4" w:cs="Times New Roman"/>
          <w:i/>
          <w:iCs/>
          <w:spacing w:val="4"/>
          <w:kern w:val="16"/>
          <w:sz w:val="18"/>
          <w:szCs w:val="18"/>
          <w:lang w:val="en-US" w:eastAsia="tr-TR"/>
        </w:rPr>
        <w:t xml:space="preserve"> / </w:t>
      </w:r>
      <w:r w:rsidR="00F51A4A" w:rsidRPr="00F51A4A">
        <w:rPr>
          <w:rFonts w:ascii="Source Serif 4" w:eastAsia="Times New Roman" w:hAnsi="Source Serif 4" w:cs="Times New Roman"/>
          <w:i/>
          <w:iCs/>
          <w:spacing w:val="4"/>
          <w:kern w:val="16"/>
          <w:sz w:val="18"/>
          <w:szCs w:val="18"/>
          <w:lang w:eastAsia="tr-TR"/>
        </w:rPr>
        <w:t>Yazar(</w:t>
      </w:r>
      <w:proofErr w:type="spellStart"/>
      <w:r w:rsidR="00F51A4A" w:rsidRPr="00F51A4A">
        <w:rPr>
          <w:rFonts w:ascii="Source Serif 4" w:eastAsia="Times New Roman" w:hAnsi="Source Serif 4" w:cs="Times New Roman"/>
          <w:i/>
          <w:iCs/>
          <w:spacing w:val="4"/>
          <w:kern w:val="16"/>
          <w:sz w:val="18"/>
          <w:szCs w:val="18"/>
          <w:lang w:eastAsia="tr-TR"/>
        </w:rPr>
        <w:t>lar</w:t>
      </w:r>
      <w:proofErr w:type="spellEnd"/>
      <w:r w:rsidR="00F51A4A" w:rsidRPr="00F51A4A">
        <w:rPr>
          <w:rFonts w:ascii="Source Serif 4" w:eastAsia="Times New Roman" w:hAnsi="Source Serif 4" w:cs="Times New Roman"/>
          <w:i/>
          <w:iCs/>
          <w:spacing w:val="4"/>
          <w:kern w:val="16"/>
          <w:sz w:val="18"/>
          <w:szCs w:val="18"/>
          <w:lang w:eastAsia="tr-TR"/>
        </w:rPr>
        <w:t>), yapay zekâ araçlarının kullanımında etik ilkelere uyulduğunu, şeffaflık ve hesap verebilirlik esaslarının gözetildiğini ve tüm akademik sorumlulukların yerine getirildiğini beyan eder.</w:t>
      </w:r>
    </w:p>
    <w:p w14:paraId="0D4F015F" w14:textId="062845A9" w:rsidR="00C86E76" w:rsidRPr="00B55D1C" w:rsidRDefault="00C86E76" w:rsidP="009431C8">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C50E3E">
        <w:rPr>
          <w:rFonts w:ascii="Source Serif 4" w:eastAsia="Times New Roman" w:hAnsi="Source Serif 4" w:cs="Times New Roman"/>
          <w:i/>
          <w:iCs/>
          <w:spacing w:val="4"/>
          <w:kern w:val="16"/>
          <w:sz w:val="18"/>
          <w:szCs w:val="18"/>
          <w:highlight w:val="yellow"/>
          <w:lang w:val="en-US" w:eastAsia="tr-TR"/>
        </w:rPr>
        <w:lastRenderedPageBreak/>
        <w:t xml:space="preserve">(If applicable) </w:t>
      </w:r>
      <w:r w:rsidRPr="00B55D1C">
        <w:rPr>
          <w:rFonts w:ascii="Source Serif 4" w:eastAsia="Times New Roman" w:hAnsi="Source Serif 4" w:cs="Times New Roman"/>
          <w:i/>
          <w:iCs/>
          <w:spacing w:val="4"/>
          <w:kern w:val="16"/>
          <w:sz w:val="18"/>
          <w:szCs w:val="18"/>
          <w:lang w:val="en-US" w:eastAsia="tr-TR"/>
        </w:rPr>
        <w:t xml:space="preserve">The authors declare that no artificial intelligence tools were used in the preparation of this manuscript.  </w:t>
      </w:r>
      <w:r w:rsidR="00F51A4A">
        <w:rPr>
          <w:rFonts w:ascii="Source Serif 4" w:eastAsia="Times New Roman" w:hAnsi="Source Serif 4" w:cs="Times New Roman"/>
          <w:i/>
          <w:iCs/>
          <w:spacing w:val="4"/>
          <w:kern w:val="16"/>
          <w:sz w:val="18"/>
          <w:szCs w:val="18"/>
          <w:lang w:val="en-US" w:eastAsia="tr-TR"/>
        </w:rPr>
        <w:t xml:space="preserve">/ </w:t>
      </w:r>
      <w:r w:rsidR="00F51A4A" w:rsidRPr="00C50E3E">
        <w:rPr>
          <w:rFonts w:ascii="Source Serif 4" w:eastAsia="Times New Roman" w:hAnsi="Source Serif 4" w:cs="Times New Roman"/>
          <w:i/>
          <w:iCs/>
          <w:spacing w:val="4"/>
          <w:kern w:val="16"/>
          <w:sz w:val="18"/>
          <w:szCs w:val="18"/>
          <w:highlight w:val="yellow"/>
          <w:lang w:val="en-US" w:eastAsia="tr-TR"/>
        </w:rPr>
        <w:t>(Gerekli ise)</w:t>
      </w:r>
      <w:r w:rsidR="00F51A4A" w:rsidRPr="00F51A4A">
        <w:rPr>
          <w:rFonts w:ascii="Source Serif 4" w:eastAsia="Times New Roman" w:hAnsi="Source Serif 4" w:cs="Times New Roman"/>
          <w:i/>
          <w:iCs/>
          <w:spacing w:val="4"/>
          <w:kern w:val="16"/>
          <w:sz w:val="18"/>
          <w:szCs w:val="18"/>
          <w:lang w:eastAsia="tr-TR"/>
        </w:rPr>
        <w:t xml:space="preserve"> Yazar(</w:t>
      </w:r>
      <w:proofErr w:type="spellStart"/>
      <w:r w:rsidR="00F51A4A" w:rsidRPr="00F51A4A">
        <w:rPr>
          <w:rFonts w:ascii="Source Serif 4" w:eastAsia="Times New Roman" w:hAnsi="Source Serif 4" w:cs="Times New Roman"/>
          <w:i/>
          <w:iCs/>
          <w:spacing w:val="4"/>
          <w:kern w:val="16"/>
          <w:sz w:val="18"/>
          <w:szCs w:val="18"/>
          <w:lang w:eastAsia="tr-TR"/>
        </w:rPr>
        <w:t>lar</w:t>
      </w:r>
      <w:proofErr w:type="spellEnd"/>
      <w:r w:rsidR="00F51A4A" w:rsidRPr="00F51A4A">
        <w:rPr>
          <w:rFonts w:ascii="Source Serif 4" w:eastAsia="Times New Roman" w:hAnsi="Source Serif 4" w:cs="Times New Roman"/>
          <w:i/>
          <w:iCs/>
          <w:spacing w:val="4"/>
          <w:kern w:val="16"/>
          <w:sz w:val="18"/>
          <w:szCs w:val="18"/>
          <w:lang w:eastAsia="tr-TR"/>
        </w:rPr>
        <w:t>), bu makalenin hazırlanmasında herhangi bir yapay zekâ aracı kullanılmadığını beyan eder.</w:t>
      </w:r>
    </w:p>
    <w:p w14:paraId="2AF45D40" w14:textId="61EFF51F" w:rsidR="00C86E76" w:rsidRPr="00F51A4A" w:rsidRDefault="00C86E76"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C50E3E">
        <w:rPr>
          <w:rFonts w:ascii="Source Serif 4" w:eastAsia="Times New Roman" w:hAnsi="Source Serif 4" w:cs="Times New Roman"/>
          <w:i/>
          <w:iCs/>
          <w:spacing w:val="4"/>
          <w:kern w:val="16"/>
          <w:sz w:val="18"/>
          <w:szCs w:val="18"/>
          <w:highlight w:val="yellow"/>
          <w:lang w:val="en-US" w:eastAsia="tr-TR"/>
        </w:rPr>
        <w:t>(Alternatively, if applicable)</w:t>
      </w:r>
      <w:r w:rsidRPr="00B55D1C">
        <w:rPr>
          <w:rFonts w:ascii="Source Serif 4" w:eastAsia="Times New Roman" w:hAnsi="Source Serif 4" w:cs="Times New Roman"/>
          <w:i/>
          <w:iCs/>
          <w:spacing w:val="4"/>
          <w:kern w:val="16"/>
          <w:sz w:val="18"/>
          <w:szCs w:val="18"/>
          <w:lang w:val="en-US" w:eastAsia="tr-TR"/>
        </w:rPr>
        <w:t xml:space="preserve"> The authors declare that artificial intelligence tools were used solely for </w:t>
      </w:r>
      <w:r w:rsidRPr="00E357A8">
        <w:rPr>
          <w:rFonts w:ascii="Source Serif 4" w:eastAsia="Times New Roman" w:hAnsi="Source Serif 4" w:cs="Times New Roman"/>
          <w:i/>
          <w:iCs/>
          <w:spacing w:val="4"/>
          <w:kern w:val="16"/>
          <w:sz w:val="18"/>
          <w:szCs w:val="18"/>
          <w:lang w:val="en-US" w:eastAsia="tr-TR"/>
        </w:rPr>
        <w:t xml:space="preserve">language editing and proofreading purposes (e.g., Gemini AI, </w:t>
      </w:r>
      <w:proofErr w:type="spellStart"/>
      <w:r w:rsidRPr="00E357A8">
        <w:rPr>
          <w:rFonts w:ascii="Source Serif 4" w:eastAsia="Times New Roman" w:hAnsi="Source Serif 4" w:cs="Times New Roman"/>
          <w:i/>
          <w:iCs/>
          <w:spacing w:val="4"/>
          <w:kern w:val="16"/>
          <w:sz w:val="18"/>
          <w:szCs w:val="18"/>
          <w:lang w:val="en-US" w:eastAsia="tr-TR"/>
        </w:rPr>
        <w:t>DeepL</w:t>
      </w:r>
      <w:proofErr w:type="spellEnd"/>
      <w:r w:rsidRPr="00E357A8">
        <w:rPr>
          <w:rFonts w:ascii="Source Serif 4" w:eastAsia="Times New Roman" w:hAnsi="Source Serif 4" w:cs="Times New Roman"/>
          <w:i/>
          <w:iCs/>
          <w:spacing w:val="4"/>
          <w:kern w:val="16"/>
          <w:sz w:val="18"/>
          <w:szCs w:val="18"/>
          <w:lang w:val="en-US" w:eastAsia="tr-TR"/>
        </w:rPr>
        <w:t xml:space="preserve">). All outputs were reviewed and edited by </w:t>
      </w:r>
      <w:r>
        <w:rPr>
          <w:rFonts w:ascii="Source Serif 4" w:eastAsia="Times New Roman" w:hAnsi="Source Serif 4" w:cs="Times New Roman"/>
          <w:i/>
          <w:iCs/>
          <w:spacing w:val="4"/>
          <w:kern w:val="16"/>
          <w:sz w:val="18"/>
          <w:szCs w:val="18"/>
          <w:lang w:val="en-US" w:eastAsia="tr-TR"/>
        </w:rPr>
        <w:t xml:space="preserve">the </w:t>
      </w:r>
      <w:r w:rsidRPr="00E357A8">
        <w:rPr>
          <w:rFonts w:ascii="Source Serif 4" w:eastAsia="Times New Roman" w:hAnsi="Source Serif 4" w:cs="Times New Roman"/>
          <w:i/>
          <w:iCs/>
          <w:spacing w:val="4"/>
          <w:kern w:val="16"/>
          <w:sz w:val="18"/>
          <w:szCs w:val="18"/>
          <w:lang w:val="en-US" w:eastAsia="tr-TR"/>
        </w:rPr>
        <w:t>author</w:t>
      </w:r>
      <w:r>
        <w:rPr>
          <w:rFonts w:ascii="Source Serif 4" w:eastAsia="Times New Roman" w:hAnsi="Source Serif 4" w:cs="Times New Roman"/>
          <w:i/>
          <w:iCs/>
          <w:spacing w:val="4"/>
          <w:kern w:val="16"/>
          <w:sz w:val="18"/>
          <w:szCs w:val="18"/>
          <w:lang w:val="en-US" w:eastAsia="tr-TR"/>
        </w:rPr>
        <w:t>s</w:t>
      </w:r>
      <w:r w:rsidRPr="00E357A8">
        <w:rPr>
          <w:rFonts w:ascii="Source Serif 4" w:eastAsia="Times New Roman" w:hAnsi="Source Serif 4" w:cs="Times New Roman"/>
          <w:i/>
          <w:iCs/>
          <w:spacing w:val="4"/>
          <w:kern w:val="16"/>
          <w:sz w:val="18"/>
          <w:szCs w:val="18"/>
          <w:lang w:val="en-US" w:eastAsia="tr-TR"/>
        </w:rPr>
        <w:t>, who remain fully responsible for the content.</w:t>
      </w:r>
      <w:r w:rsidR="00F51A4A">
        <w:rPr>
          <w:rFonts w:ascii="Source Serif 4" w:eastAsia="Times New Roman" w:hAnsi="Source Serif 4" w:cs="Times New Roman"/>
          <w:i/>
          <w:iCs/>
          <w:spacing w:val="4"/>
          <w:kern w:val="16"/>
          <w:sz w:val="18"/>
          <w:szCs w:val="18"/>
          <w:lang w:val="en-US" w:eastAsia="tr-TR"/>
        </w:rPr>
        <w:t xml:space="preserve"> / </w:t>
      </w:r>
      <w:r w:rsidR="00F51A4A" w:rsidRPr="00C50E3E">
        <w:rPr>
          <w:rFonts w:ascii="Source Serif 4" w:eastAsia="Times New Roman" w:hAnsi="Source Serif 4" w:cs="Times New Roman"/>
          <w:i/>
          <w:iCs/>
          <w:spacing w:val="4"/>
          <w:kern w:val="16"/>
          <w:sz w:val="18"/>
          <w:szCs w:val="18"/>
          <w:highlight w:val="yellow"/>
          <w:lang w:val="en-US" w:eastAsia="tr-TR"/>
        </w:rPr>
        <w:t>(Alternatif olarak, gerekli ise)</w:t>
      </w:r>
      <w:r w:rsidR="00F51A4A" w:rsidRPr="00F51A4A">
        <w:rPr>
          <w:rFonts w:ascii="Source Serif 4" w:eastAsia="Times New Roman" w:hAnsi="Source Serif 4" w:cs="Times New Roman"/>
          <w:i/>
          <w:iCs/>
          <w:spacing w:val="4"/>
          <w:kern w:val="16"/>
          <w:sz w:val="18"/>
          <w:szCs w:val="18"/>
          <w:lang w:eastAsia="tr-TR"/>
        </w:rPr>
        <w:t xml:space="preserve"> Yazar(</w:t>
      </w:r>
      <w:proofErr w:type="spellStart"/>
      <w:r w:rsidR="00F51A4A" w:rsidRPr="00F51A4A">
        <w:rPr>
          <w:rFonts w:ascii="Source Serif 4" w:eastAsia="Times New Roman" w:hAnsi="Source Serif 4" w:cs="Times New Roman"/>
          <w:i/>
          <w:iCs/>
          <w:spacing w:val="4"/>
          <w:kern w:val="16"/>
          <w:sz w:val="18"/>
          <w:szCs w:val="18"/>
          <w:lang w:eastAsia="tr-TR"/>
        </w:rPr>
        <w:t>lar</w:t>
      </w:r>
      <w:proofErr w:type="spellEnd"/>
      <w:r w:rsidR="00F51A4A" w:rsidRPr="00F51A4A">
        <w:rPr>
          <w:rFonts w:ascii="Source Serif 4" w:eastAsia="Times New Roman" w:hAnsi="Source Serif 4" w:cs="Times New Roman"/>
          <w:i/>
          <w:iCs/>
          <w:spacing w:val="4"/>
          <w:kern w:val="16"/>
          <w:sz w:val="18"/>
          <w:szCs w:val="18"/>
          <w:lang w:eastAsia="tr-TR"/>
        </w:rPr>
        <w:t xml:space="preserve">), yapay zekâ araçlarının yalnızca dil düzenleme ve düzeltme amacıyla kullanıldığını (ör. Gemini AI, </w:t>
      </w:r>
      <w:proofErr w:type="spellStart"/>
      <w:r w:rsidR="00F51A4A" w:rsidRPr="00F51A4A">
        <w:rPr>
          <w:rFonts w:ascii="Source Serif 4" w:eastAsia="Times New Roman" w:hAnsi="Source Serif 4" w:cs="Times New Roman"/>
          <w:i/>
          <w:iCs/>
          <w:spacing w:val="4"/>
          <w:kern w:val="16"/>
          <w:sz w:val="18"/>
          <w:szCs w:val="18"/>
          <w:lang w:eastAsia="tr-TR"/>
        </w:rPr>
        <w:t>DeepL</w:t>
      </w:r>
      <w:proofErr w:type="spellEnd"/>
      <w:r w:rsidR="00F51A4A" w:rsidRPr="00F51A4A">
        <w:rPr>
          <w:rFonts w:ascii="Source Serif 4" w:eastAsia="Times New Roman" w:hAnsi="Source Serif 4" w:cs="Times New Roman"/>
          <w:i/>
          <w:iCs/>
          <w:spacing w:val="4"/>
          <w:kern w:val="16"/>
          <w:sz w:val="18"/>
          <w:szCs w:val="18"/>
          <w:lang w:eastAsia="tr-TR"/>
        </w:rPr>
        <w:t>) beyan eder. Tüm çıktılar yazar(</w:t>
      </w:r>
      <w:proofErr w:type="spellStart"/>
      <w:r w:rsidR="00F51A4A" w:rsidRPr="00F51A4A">
        <w:rPr>
          <w:rFonts w:ascii="Source Serif 4" w:eastAsia="Times New Roman" w:hAnsi="Source Serif 4" w:cs="Times New Roman"/>
          <w:i/>
          <w:iCs/>
          <w:spacing w:val="4"/>
          <w:kern w:val="16"/>
          <w:sz w:val="18"/>
          <w:szCs w:val="18"/>
          <w:lang w:eastAsia="tr-TR"/>
        </w:rPr>
        <w:t>lar</w:t>
      </w:r>
      <w:proofErr w:type="spellEnd"/>
      <w:r w:rsidR="00F51A4A" w:rsidRPr="00F51A4A">
        <w:rPr>
          <w:rFonts w:ascii="Source Serif 4" w:eastAsia="Times New Roman" w:hAnsi="Source Serif 4" w:cs="Times New Roman"/>
          <w:i/>
          <w:iCs/>
          <w:spacing w:val="4"/>
          <w:kern w:val="16"/>
          <w:sz w:val="18"/>
          <w:szCs w:val="18"/>
          <w:lang w:eastAsia="tr-TR"/>
        </w:rPr>
        <w:t>) tarafından gözden geçirilmiş ve düzenlenmiş olup, içeriğe ilişkin tüm sorumluluk yazarlara aittir.</w:t>
      </w:r>
    </w:p>
    <w:p w14:paraId="7BAA1B84" w14:textId="77777777" w:rsidR="00C86E76" w:rsidRPr="0077646E" w:rsidRDefault="00C86E76" w:rsidP="009431C8">
      <w:pPr>
        <w:suppressAutoHyphens/>
        <w:spacing w:before="360" w:after="360" w:line="240" w:lineRule="auto"/>
        <w:jc w:val="both"/>
        <w:outlineLvl w:val="0"/>
        <w:rPr>
          <w:rFonts w:ascii="Source Serif 4" w:hAnsi="Source Serif 4" w:cs="Times New Roman"/>
          <w:b/>
          <w:bCs/>
          <w:spacing w:val="4"/>
          <w:kern w:val="16"/>
          <w:sz w:val="18"/>
          <w:szCs w:val="18"/>
          <w:lang w:val="en-US"/>
        </w:rPr>
      </w:pPr>
      <w:r w:rsidRPr="0077646E">
        <w:rPr>
          <w:rFonts w:ascii="Source Serif 4" w:hAnsi="Source Serif 4" w:cs="Times New Roman"/>
          <w:b/>
          <w:bCs/>
          <w:spacing w:val="4"/>
          <w:kern w:val="16"/>
          <w:sz w:val="18"/>
          <w:szCs w:val="18"/>
          <w:lang w:val="en-US"/>
        </w:rPr>
        <w:t xml:space="preserve">Conflict of </w:t>
      </w:r>
      <w:r>
        <w:rPr>
          <w:rFonts w:ascii="Source Serif 4" w:hAnsi="Source Serif 4" w:cs="Times New Roman"/>
          <w:b/>
          <w:bCs/>
          <w:spacing w:val="4"/>
          <w:kern w:val="16"/>
          <w:sz w:val="18"/>
          <w:szCs w:val="18"/>
          <w:lang w:val="en-US"/>
        </w:rPr>
        <w:t>I</w:t>
      </w:r>
      <w:r w:rsidRPr="0077646E">
        <w:rPr>
          <w:rFonts w:ascii="Source Serif 4" w:hAnsi="Source Serif 4" w:cs="Times New Roman"/>
          <w:b/>
          <w:bCs/>
          <w:spacing w:val="4"/>
          <w:kern w:val="16"/>
          <w:sz w:val="18"/>
          <w:szCs w:val="18"/>
          <w:lang w:val="en-US"/>
        </w:rPr>
        <w:t>nterest</w:t>
      </w:r>
    </w:p>
    <w:p w14:paraId="47EE8ACB" w14:textId="2B654157" w:rsidR="00C86E76" w:rsidRPr="00E357A8" w:rsidRDefault="00C86E76" w:rsidP="009431C8">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E357A8">
        <w:rPr>
          <w:rFonts w:ascii="Source Serif 4" w:eastAsia="Times New Roman" w:hAnsi="Source Serif 4" w:cs="Times New Roman"/>
          <w:i/>
          <w:iCs/>
          <w:spacing w:val="4"/>
          <w:kern w:val="16"/>
          <w:sz w:val="18"/>
          <w:szCs w:val="18"/>
          <w:lang w:val="en-US" w:eastAsia="tr-TR"/>
        </w:rPr>
        <w:t xml:space="preserve">The </w:t>
      </w:r>
      <w:r>
        <w:rPr>
          <w:rFonts w:ascii="Source Serif 4" w:eastAsia="Times New Roman" w:hAnsi="Source Serif 4" w:cs="Times New Roman"/>
          <w:i/>
          <w:iCs/>
          <w:spacing w:val="4"/>
          <w:kern w:val="16"/>
          <w:sz w:val="18"/>
          <w:szCs w:val="18"/>
          <w:lang w:val="en-US" w:eastAsia="tr-TR"/>
        </w:rPr>
        <w:t>authors declare</w:t>
      </w:r>
      <w:r w:rsidRPr="00E357A8">
        <w:rPr>
          <w:rFonts w:ascii="Source Serif 4" w:eastAsia="Times New Roman" w:hAnsi="Source Serif 4" w:cs="Times New Roman"/>
          <w:i/>
          <w:iCs/>
          <w:spacing w:val="4"/>
          <w:kern w:val="16"/>
          <w:sz w:val="18"/>
          <w:szCs w:val="18"/>
          <w:lang w:val="en-US" w:eastAsia="tr-TR"/>
        </w:rPr>
        <w:t xml:space="preserve"> no potential conflicts of interest with respect to the research, authorship, and/or publication of this article.</w:t>
      </w:r>
      <w:r w:rsidR="00F51A4A">
        <w:rPr>
          <w:rFonts w:ascii="Source Serif 4" w:eastAsia="Times New Roman" w:hAnsi="Source Serif 4" w:cs="Times New Roman"/>
          <w:i/>
          <w:iCs/>
          <w:spacing w:val="4"/>
          <w:kern w:val="16"/>
          <w:sz w:val="18"/>
          <w:szCs w:val="18"/>
          <w:lang w:val="en-US" w:eastAsia="tr-TR"/>
        </w:rPr>
        <w:t xml:space="preserve"> / </w:t>
      </w:r>
      <w:r w:rsidR="00F51A4A" w:rsidRPr="00F51A4A">
        <w:rPr>
          <w:rFonts w:ascii="Source Serif 4" w:eastAsia="Times New Roman" w:hAnsi="Source Serif 4" w:cs="Times New Roman"/>
          <w:i/>
          <w:iCs/>
          <w:spacing w:val="4"/>
          <w:kern w:val="16"/>
          <w:sz w:val="18"/>
          <w:szCs w:val="18"/>
          <w:lang w:eastAsia="tr-TR"/>
        </w:rPr>
        <w:t>Yazar(</w:t>
      </w:r>
      <w:proofErr w:type="spellStart"/>
      <w:r w:rsidR="00F51A4A" w:rsidRPr="00F51A4A">
        <w:rPr>
          <w:rFonts w:ascii="Source Serif 4" w:eastAsia="Times New Roman" w:hAnsi="Source Serif 4" w:cs="Times New Roman"/>
          <w:i/>
          <w:iCs/>
          <w:spacing w:val="4"/>
          <w:kern w:val="16"/>
          <w:sz w:val="18"/>
          <w:szCs w:val="18"/>
          <w:lang w:eastAsia="tr-TR"/>
        </w:rPr>
        <w:t>lar</w:t>
      </w:r>
      <w:proofErr w:type="spellEnd"/>
      <w:r w:rsidR="00F51A4A" w:rsidRPr="00F51A4A">
        <w:rPr>
          <w:rFonts w:ascii="Source Serif 4" w:eastAsia="Times New Roman" w:hAnsi="Source Serif 4" w:cs="Times New Roman"/>
          <w:i/>
          <w:iCs/>
          <w:spacing w:val="4"/>
          <w:kern w:val="16"/>
          <w:sz w:val="18"/>
          <w:szCs w:val="18"/>
          <w:lang w:eastAsia="tr-TR"/>
        </w:rPr>
        <w:t>), bu makalenin araştırması, yazarlığı ve/veya yayımlanması ile ilgili herhangi bir çıkar çatışması olmadığını beyan eder.</w:t>
      </w:r>
    </w:p>
    <w:p w14:paraId="254F60B2" w14:textId="0C3D7073" w:rsidR="00C86E76" w:rsidRDefault="00C86E76" w:rsidP="009431C8">
      <w:pPr>
        <w:suppressAutoHyphens/>
        <w:spacing w:after="120" w:line="240" w:lineRule="auto"/>
        <w:jc w:val="both"/>
        <w:rPr>
          <w:rFonts w:ascii="Source Serif 4" w:eastAsia="Times New Roman" w:hAnsi="Source Serif 4" w:cs="Times New Roman"/>
          <w:i/>
          <w:iCs/>
          <w:spacing w:val="4"/>
          <w:kern w:val="16"/>
          <w:sz w:val="18"/>
          <w:szCs w:val="18"/>
          <w:lang w:val="en-US" w:eastAsia="tr-TR"/>
        </w:rPr>
      </w:pPr>
      <w:r w:rsidRPr="00C50E3E">
        <w:rPr>
          <w:rFonts w:ascii="Source Serif 4" w:eastAsia="Times New Roman" w:hAnsi="Source Serif 4" w:cs="Times New Roman"/>
          <w:i/>
          <w:iCs/>
          <w:spacing w:val="4"/>
          <w:kern w:val="16"/>
          <w:sz w:val="18"/>
          <w:szCs w:val="18"/>
          <w:highlight w:val="yellow"/>
          <w:lang w:val="en-US" w:eastAsia="tr-TR"/>
        </w:rPr>
        <w:t>(If applicable)</w:t>
      </w:r>
      <w:r w:rsidRPr="00E357A8">
        <w:rPr>
          <w:rFonts w:ascii="Source Serif 4" w:eastAsia="Times New Roman" w:hAnsi="Source Serif 4" w:cs="Times New Roman"/>
          <w:i/>
          <w:iCs/>
          <w:spacing w:val="4"/>
          <w:kern w:val="16"/>
          <w:sz w:val="18"/>
          <w:szCs w:val="18"/>
          <w:lang w:val="en-US" w:eastAsia="tr-TR"/>
        </w:rPr>
        <w:t xml:space="preserve"> The </w:t>
      </w:r>
      <w:r>
        <w:rPr>
          <w:rFonts w:ascii="Source Serif 4" w:eastAsia="Times New Roman" w:hAnsi="Source Serif 4" w:cs="Times New Roman"/>
          <w:i/>
          <w:iCs/>
          <w:spacing w:val="4"/>
          <w:kern w:val="16"/>
          <w:sz w:val="18"/>
          <w:szCs w:val="18"/>
          <w:lang w:val="en-US" w:eastAsia="tr-TR"/>
        </w:rPr>
        <w:t>authors declare</w:t>
      </w:r>
      <w:r w:rsidRPr="00E357A8">
        <w:rPr>
          <w:rFonts w:ascii="Source Serif 4" w:eastAsia="Times New Roman" w:hAnsi="Source Serif 4" w:cs="Times New Roman"/>
          <w:i/>
          <w:iCs/>
          <w:spacing w:val="4"/>
          <w:kern w:val="16"/>
          <w:sz w:val="18"/>
          <w:szCs w:val="18"/>
          <w:lang w:val="en-US" w:eastAsia="tr-TR"/>
        </w:rPr>
        <w:t xml:space="preserve"> the following potential conflicts of interest: [please specify].</w:t>
      </w:r>
      <w:r w:rsidR="00F51A4A">
        <w:rPr>
          <w:rFonts w:ascii="Source Serif 4" w:eastAsia="Times New Roman" w:hAnsi="Source Serif 4" w:cs="Times New Roman"/>
          <w:i/>
          <w:iCs/>
          <w:spacing w:val="4"/>
          <w:kern w:val="16"/>
          <w:sz w:val="18"/>
          <w:szCs w:val="18"/>
          <w:lang w:val="en-US" w:eastAsia="tr-TR"/>
        </w:rPr>
        <w:t xml:space="preserve"> / </w:t>
      </w:r>
      <w:r w:rsidR="00F51A4A" w:rsidRPr="00C50E3E">
        <w:rPr>
          <w:rFonts w:ascii="Source Serif 4" w:eastAsia="Times New Roman" w:hAnsi="Source Serif 4" w:cs="Times New Roman"/>
          <w:i/>
          <w:iCs/>
          <w:spacing w:val="4"/>
          <w:kern w:val="16"/>
          <w:sz w:val="18"/>
          <w:szCs w:val="18"/>
          <w:highlight w:val="yellow"/>
          <w:lang w:val="en-US" w:eastAsia="tr-TR"/>
        </w:rPr>
        <w:t>(Gerekli ise)</w:t>
      </w:r>
      <w:r w:rsidR="00F51A4A" w:rsidRPr="00F51A4A">
        <w:rPr>
          <w:rFonts w:ascii="Source Serif 4" w:eastAsia="Times New Roman" w:hAnsi="Source Serif 4" w:cs="Times New Roman"/>
          <w:i/>
          <w:iCs/>
          <w:spacing w:val="4"/>
          <w:kern w:val="16"/>
          <w:sz w:val="18"/>
          <w:szCs w:val="18"/>
          <w:lang w:eastAsia="tr-TR"/>
        </w:rPr>
        <w:t xml:space="preserve"> Yazar(</w:t>
      </w:r>
      <w:proofErr w:type="spellStart"/>
      <w:r w:rsidR="00F51A4A" w:rsidRPr="00F51A4A">
        <w:rPr>
          <w:rFonts w:ascii="Source Serif 4" w:eastAsia="Times New Roman" w:hAnsi="Source Serif 4" w:cs="Times New Roman"/>
          <w:i/>
          <w:iCs/>
          <w:spacing w:val="4"/>
          <w:kern w:val="16"/>
          <w:sz w:val="18"/>
          <w:szCs w:val="18"/>
          <w:lang w:eastAsia="tr-TR"/>
        </w:rPr>
        <w:t>lar</w:t>
      </w:r>
      <w:proofErr w:type="spellEnd"/>
      <w:r w:rsidR="00F51A4A" w:rsidRPr="00F51A4A">
        <w:rPr>
          <w:rFonts w:ascii="Source Serif 4" w:eastAsia="Times New Roman" w:hAnsi="Source Serif 4" w:cs="Times New Roman"/>
          <w:i/>
          <w:iCs/>
          <w:spacing w:val="4"/>
          <w:kern w:val="16"/>
          <w:sz w:val="18"/>
          <w:szCs w:val="18"/>
          <w:lang w:eastAsia="tr-TR"/>
        </w:rPr>
        <w:t>), aşağıdaki potansiyel çıkar çatışmalarını beyan eder: [lütfen belirtiniz].</w:t>
      </w:r>
    </w:p>
    <w:p w14:paraId="713D430F" w14:textId="46A7EA45" w:rsidR="00C86E76" w:rsidRPr="00106A56" w:rsidRDefault="00C86E76" w:rsidP="009431C8">
      <w:pPr>
        <w:suppressAutoHyphens/>
        <w:spacing w:before="360" w:after="360" w:line="240" w:lineRule="auto"/>
        <w:jc w:val="both"/>
        <w:outlineLvl w:val="0"/>
        <w:rPr>
          <w:rFonts w:ascii="Source Serif 4" w:hAnsi="Source Serif 4" w:cs="Times New Roman"/>
          <w:b/>
          <w:bCs/>
          <w:spacing w:val="4"/>
          <w:kern w:val="16"/>
          <w:sz w:val="18"/>
          <w:szCs w:val="18"/>
          <w:lang w:val="en-US"/>
        </w:rPr>
      </w:pPr>
      <w:r w:rsidRPr="00106A56">
        <w:rPr>
          <w:rFonts w:ascii="Source Serif 4" w:hAnsi="Source Serif 4" w:cs="Times New Roman"/>
          <w:b/>
          <w:bCs/>
          <w:spacing w:val="4"/>
          <w:kern w:val="16"/>
          <w:sz w:val="18"/>
          <w:szCs w:val="18"/>
          <w:lang w:val="en-US"/>
        </w:rPr>
        <w:t>Authors</w:t>
      </w:r>
      <w:r>
        <w:rPr>
          <w:rFonts w:ascii="Source Serif 4" w:hAnsi="Source Serif 4" w:cs="Times New Roman"/>
          <w:b/>
          <w:bCs/>
          <w:spacing w:val="4"/>
          <w:kern w:val="16"/>
          <w:sz w:val="18"/>
          <w:szCs w:val="18"/>
          <w:lang w:val="en-US"/>
        </w:rPr>
        <w:t>’</w:t>
      </w:r>
      <w:r w:rsidRPr="00106A56">
        <w:rPr>
          <w:rFonts w:ascii="Source Serif 4" w:hAnsi="Source Serif 4" w:cs="Times New Roman"/>
          <w:b/>
          <w:bCs/>
          <w:spacing w:val="4"/>
          <w:kern w:val="16"/>
          <w:sz w:val="18"/>
          <w:szCs w:val="18"/>
          <w:lang w:val="en-US"/>
        </w:rPr>
        <w:t xml:space="preserve"> </w:t>
      </w:r>
      <w:r>
        <w:rPr>
          <w:rFonts w:ascii="Source Serif 4" w:hAnsi="Source Serif 4" w:cs="Times New Roman"/>
          <w:b/>
          <w:bCs/>
          <w:spacing w:val="4"/>
          <w:kern w:val="16"/>
          <w:sz w:val="18"/>
          <w:szCs w:val="18"/>
          <w:lang w:val="en-US"/>
        </w:rPr>
        <w:t>C</w:t>
      </w:r>
      <w:r w:rsidRPr="00106A56">
        <w:rPr>
          <w:rFonts w:ascii="Source Serif 4" w:hAnsi="Source Serif 4" w:cs="Times New Roman"/>
          <w:b/>
          <w:bCs/>
          <w:spacing w:val="4"/>
          <w:kern w:val="16"/>
          <w:sz w:val="18"/>
          <w:szCs w:val="18"/>
          <w:lang w:val="en-US"/>
        </w:rPr>
        <w:t>ontributions</w:t>
      </w:r>
      <w:r w:rsidRPr="00C50E3E">
        <w:rPr>
          <w:rFonts w:ascii="Source Serif 4" w:eastAsia="Times New Roman" w:hAnsi="Source Serif 4" w:cs="Times New Roman"/>
          <w:i/>
          <w:iCs/>
          <w:spacing w:val="4"/>
          <w:kern w:val="16"/>
          <w:sz w:val="18"/>
          <w:szCs w:val="18"/>
          <w:highlight w:val="yellow"/>
          <w:lang w:val="en-US" w:eastAsia="tr-TR"/>
        </w:rPr>
        <w:t xml:space="preserve"> (for multi-authored manuscripts</w:t>
      </w:r>
      <w:r w:rsidR="00F51A4A" w:rsidRPr="00C50E3E">
        <w:rPr>
          <w:rFonts w:ascii="Source Serif 4" w:eastAsia="Times New Roman" w:hAnsi="Source Serif 4" w:cs="Times New Roman"/>
          <w:i/>
          <w:iCs/>
          <w:spacing w:val="4"/>
          <w:kern w:val="16"/>
          <w:sz w:val="18"/>
          <w:szCs w:val="18"/>
          <w:highlight w:val="yellow"/>
          <w:lang w:val="en-US" w:eastAsia="tr-TR"/>
        </w:rPr>
        <w:t xml:space="preserve"> </w:t>
      </w:r>
      <w:r w:rsidR="00F51A4A" w:rsidRPr="00C50E3E">
        <w:rPr>
          <w:rFonts w:ascii="Source Serif 4" w:eastAsia="Times New Roman" w:hAnsi="Source Serif 4" w:cs="Times New Roman"/>
          <w:i/>
          <w:iCs/>
          <w:spacing w:val="4"/>
          <w:kern w:val="16"/>
          <w:sz w:val="18"/>
          <w:szCs w:val="18"/>
          <w:highlight w:val="yellow"/>
          <w:lang w:val="en-US" w:eastAsia="tr-TR"/>
        </w:rPr>
        <w:t>/ çok yazarlı çalışmalar için)</w:t>
      </w:r>
    </w:p>
    <w:p w14:paraId="62725AF2" w14:textId="617AFC01" w:rsidR="00F51A4A" w:rsidRPr="00E74C0A" w:rsidRDefault="00F51A4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F51A4A">
        <w:rPr>
          <w:rFonts w:ascii="Source Serif 4" w:eastAsia="Times New Roman" w:hAnsi="Source Serif 4" w:cs="Times New Roman"/>
          <w:i/>
          <w:iCs/>
          <w:spacing w:val="4"/>
          <w:kern w:val="16"/>
          <w:sz w:val="18"/>
          <w:szCs w:val="18"/>
          <w:lang w:val="en-US" w:eastAsia="tr-TR"/>
        </w:rPr>
        <w:t xml:space="preserve">Conceptualization, methodology, investigation </w:t>
      </w:r>
      <w:r w:rsidRPr="00E74C0A">
        <w:rPr>
          <w:rFonts w:ascii="Source Serif 4" w:eastAsia="Times New Roman" w:hAnsi="Source Serif 4" w:cs="Times New Roman"/>
          <w:i/>
          <w:iCs/>
          <w:spacing w:val="4"/>
          <w:kern w:val="16"/>
          <w:sz w:val="18"/>
          <w:szCs w:val="18"/>
          <w:lang w:eastAsia="tr-TR"/>
        </w:rPr>
        <w:t>/ Kavramsallaştırma, yöntem, inceleme:</w:t>
      </w:r>
      <w:r w:rsidRPr="00E74C0A">
        <w:rPr>
          <w:rFonts w:ascii="Source Serif 4" w:eastAsia="Times New Roman" w:hAnsi="Source Serif 4" w:cs="Times New Roman"/>
          <w:i/>
          <w:iCs/>
          <w:spacing w:val="4"/>
          <w:kern w:val="16"/>
          <w:sz w:val="18"/>
          <w:szCs w:val="18"/>
          <w:lang w:eastAsia="tr-TR"/>
        </w:rPr>
        <w:t xml:space="preserve"> (Ör:)A. Deniz, B. Demir</w:t>
      </w:r>
    </w:p>
    <w:p w14:paraId="5817DBBE" w14:textId="77777777" w:rsidR="00F51A4A" w:rsidRPr="00E74C0A" w:rsidRDefault="00F51A4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F51A4A">
        <w:rPr>
          <w:rFonts w:ascii="Source Serif 4" w:eastAsia="Times New Roman" w:hAnsi="Source Serif 4" w:cs="Times New Roman"/>
          <w:i/>
          <w:iCs/>
          <w:spacing w:val="4"/>
          <w:kern w:val="16"/>
          <w:sz w:val="18"/>
          <w:szCs w:val="18"/>
          <w:lang w:val="en-US" w:eastAsia="tr-TR"/>
        </w:rPr>
        <w:t xml:space="preserve">Data curation / </w:t>
      </w:r>
      <w:r w:rsidRPr="00E74C0A">
        <w:rPr>
          <w:rFonts w:ascii="Source Serif 4" w:eastAsia="Times New Roman" w:hAnsi="Source Serif 4" w:cs="Times New Roman"/>
          <w:i/>
          <w:iCs/>
          <w:spacing w:val="4"/>
          <w:kern w:val="16"/>
          <w:sz w:val="18"/>
          <w:szCs w:val="18"/>
          <w:lang w:eastAsia="tr-TR"/>
        </w:rPr>
        <w:t>Veri düzenleme:</w:t>
      </w:r>
    </w:p>
    <w:p w14:paraId="2655DC18" w14:textId="77777777" w:rsidR="00F51A4A" w:rsidRPr="00E74C0A" w:rsidRDefault="00F51A4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F51A4A">
        <w:rPr>
          <w:rFonts w:ascii="Source Serif 4" w:eastAsia="Times New Roman" w:hAnsi="Source Serif 4" w:cs="Times New Roman"/>
          <w:i/>
          <w:iCs/>
          <w:spacing w:val="4"/>
          <w:kern w:val="16"/>
          <w:sz w:val="18"/>
          <w:szCs w:val="18"/>
          <w:lang w:val="en-US" w:eastAsia="tr-TR"/>
        </w:rPr>
        <w:t xml:space="preserve">Formal analysis, validation / </w:t>
      </w:r>
      <w:r w:rsidRPr="00E74C0A">
        <w:rPr>
          <w:rFonts w:ascii="Source Serif 4" w:eastAsia="Times New Roman" w:hAnsi="Source Serif 4" w:cs="Times New Roman"/>
          <w:i/>
          <w:iCs/>
          <w:spacing w:val="4"/>
          <w:kern w:val="16"/>
          <w:sz w:val="18"/>
          <w:szCs w:val="18"/>
          <w:lang w:eastAsia="tr-TR"/>
        </w:rPr>
        <w:t>Biçimsel analiz, doğrulama:</w:t>
      </w:r>
    </w:p>
    <w:p w14:paraId="46E956EA" w14:textId="77777777" w:rsidR="00F51A4A" w:rsidRPr="00E74C0A" w:rsidRDefault="00F51A4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F51A4A">
        <w:rPr>
          <w:rFonts w:ascii="Source Serif 4" w:eastAsia="Times New Roman" w:hAnsi="Source Serif 4" w:cs="Times New Roman"/>
          <w:i/>
          <w:iCs/>
          <w:spacing w:val="4"/>
          <w:kern w:val="16"/>
          <w:sz w:val="18"/>
          <w:szCs w:val="18"/>
          <w:lang w:val="en-US" w:eastAsia="tr-TR"/>
        </w:rPr>
        <w:t xml:space="preserve">Software, visualization / </w:t>
      </w:r>
      <w:r w:rsidRPr="00E74C0A">
        <w:rPr>
          <w:rFonts w:ascii="Source Serif 4" w:eastAsia="Times New Roman" w:hAnsi="Source Serif 4" w:cs="Times New Roman"/>
          <w:i/>
          <w:iCs/>
          <w:spacing w:val="4"/>
          <w:kern w:val="16"/>
          <w:sz w:val="18"/>
          <w:szCs w:val="18"/>
          <w:lang w:eastAsia="tr-TR"/>
        </w:rPr>
        <w:t>Yazılım, görselleştirme:</w:t>
      </w:r>
    </w:p>
    <w:p w14:paraId="00B832D1" w14:textId="77777777" w:rsidR="00F51A4A" w:rsidRPr="00E74C0A" w:rsidRDefault="00F51A4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F51A4A">
        <w:rPr>
          <w:rFonts w:ascii="Source Serif 4" w:eastAsia="Times New Roman" w:hAnsi="Source Serif 4" w:cs="Times New Roman"/>
          <w:i/>
          <w:iCs/>
          <w:spacing w:val="4"/>
          <w:kern w:val="16"/>
          <w:sz w:val="18"/>
          <w:szCs w:val="18"/>
          <w:lang w:val="en-US" w:eastAsia="tr-TR"/>
        </w:rPr>
        <w:t xml:space="preserve">Writing – original draft / </w:t>
      </w:r>
      <w:r w:rsidRPr="00E74C0A">
        <w:rPr>
          <w:rFonts w:ascii="Source Serif 4" w:eastAsia="Times New Roman" w:hAnsi="Source Serif 4" w:cs="Times New Roman"/>
          <w:i/>
          <w:iCs/>
          <w:spacing w:val="4"/>
          <w:kern w:val="16"/>
          <w:sz w:val="18"/>
          <w:szCs w:val="18"/>
          <w:lang w:eastAsia="tr-TR"/>
        </w:rPr>
        <w:t>İlk taslak yazımı:</w:t>
      </w:r>
    </w:p>
    <w:p w14:paraId="35822D4E" w14:textId="77777777" w:rsidR="00F51A4A" w:rsidRPr="00E74C0A" w:rsidRDefault="00F51A4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F51A4A">
        <w:rPr>
          <w:rFonts w:ascii="Source Serif 4" w:eastAsia="Times New Roman" w:hAnsi="Source Serif 4" w:cs="Times New Roman"/>
          <w:i/>
          <w:iCs/>
          <w:spacing w:val="4"/>
          <w:kern w:val="16"/>
          <w:sz w:val="18"/>
          <w:szCs w:val="18"/>
          <w:lang w:val="en-US" w:eastAsia="tr-TR"/>
        </w:rPr>
        <w:t xml:space="preserve">Writing – review &amp; editing / </w:t>
      </w:r>
      <w:r w:rsidRPr="00E74C0A">
        <w:rPr>
          <w:rFonts w:ascii="Source Serif 4" w:eastAsia="Times New Roman" w:hAnsi="Source Serif 4" w:cs="Times New Roman"/>
          <w:i/>
          <w:iCs/>
          <w:spacing w:val="4"/>
          <w:kern w:val="16"/>
          <w:sz w:val="18"/>
          <w:szCs w:val="18"/>
          <w:lang w:eastAsia="tr-TR"/>
        </w:rPr>
        <w:t>Gözden geçirme ve düzenleme:</w:t>
      </w:r>
    </w:p>
    <w:p w14:paraId="06D19150" w14:textId="5E10D7B6" w:rsidR="00C86E76" w:rsidRPr="00106A56" w:rsidRDefault="00F51A4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F51A4A">
        <w:rPr>
          <w:rFonts w:ascii="Source Serif 4" w:eastAsia="Times New Roman" w:hAnsi="Source Serif 4" w:cs="Times New Roman"/>
          <w:i/>
          <w:iCs/>
          <w:spacing w:val="4"/>
          <w:kern w:val="16"/>
          <w:sz w:val="18"/>
          <w:szCs w:val="18"/>
          <w:lang w:val="en-US" w:eastAsia="tr-TR"/>
        </w:rPr>
        <w:t xml:space="preserve">Supervision, project administration / </w:t>
      </w:r>
      <w:r w:rsidRPr="00E74C0A">
        <w:rPr>
          <w:rFonts w:ascii="Source Serif 4" w:eastAsia="Times New Roman" w:hAnsi="Source Serif 4" w:cs="Times New Roman"/>
          <w:i/>
          <w:iCs/>
          <w:spacing w:val="4"/>
          <w:kern w:val="16"/>
          <w:sz w:val="18"/>
          <w:szCs w:val="18"/>
          <w:lang w:eastAsia="tr-TR"/>
        </w:rPr>
        <w:t>Danışmanlık ve proje yönetimi:</w:t>
      </w:r>
    </w:p>
    <w:p w14:paraId="30C04D48" w14:textId="77777777" w:rsidR="00C86E76" w:rsidRPr="00106A56" w:rsidRDefault="00C86E76" w:rsidP="009431C8">
      <w:pPr>
        <w:suppressAutoHyphens/>
        <w:spacing w:before="360" w:after="360" w:line="240" w:lineRule="auto"/>
        <w:jc w:val="both"/>
        <w:outlineLvl w:val="0"/>
        <w:rPr>
          <w:rFonts w:ascii="Source Serif 4" w:hAnsi="Source Serif 4" w:cs="Times New Roman"/>
          <w:b/>
          <w:bCs/>
          <w:spacing w:val="4"/>
          <w:kern w:val="16"/>
          <w:sz w:val="18"/>
          <w:szCs w:val="18"/>
          <w:lang w:val="en-US"/>
        </w:rPr>
      </w:pPr>
      <w:r w:rsidRPr="00106A56">
        <w:rPr>
          <w:rFonts w:ascii="Source Serif 4" w:hAnsi="Source Serif 4" w:cs="Times New Roman"/>
          <w:b/>
          <w:bCs/>
          <w:spacing w:val="4"/>
          <w:kern w:val="16"/>
          <w:sz w:val="18"/>
          <w:szCs w:val="18"/>
          <w:lang w:val="en-US"/>
        </w:rPr>
        <w:t>Acknowledgments</w:t>
      </w:r>
    </w:p>
    <w:p w14:paraId="214CC10F" w14:textId="29739AE4" w:rsidR="00E74C0A" w:rsidRPr="00C50E3E" w:rsidRDefault="00E74C0A" w:rsidP="009431C8">
      <w:pPr>
        <w:suppressAutoHyphens/>
        <w:spacing w:after="120" w:line="240" w:lineRule="auto"/>
        <w:jc w:val="both"/>
        <w:rPr>
          <w:rFonts w:ascii="Source Serif 4" w:eastAsia="Times New Roman" w:hAnsi="Source Serif 4" w:cs="Times New Roman"/>
          <w:i/>
          <w:iCs/>
          <w:spacing w:val="4"/>
          <w:kern w:val="16"/>
          <w:sz w:val="18"/>
          <w:szCs w:val="18"/>
          <w:highlight w:val="yellow"/>
          <w:lang w:val="en-US" w:eastAsia="tr-TR"/>
        </w:rPr>
      </w:pPr>
      <w:r w:rsidRPr="00C50E3E">
        <w:rPr>
          <w:rFonts w:ascii="Source Serif 4" w:eastAsia="Times New Roman" w:hAnsi="Source Serif 4" w:cs="Times New Roman"/>
          <w:i/>
          <w:iCs/>
          <w:spacing w:val="4"/>
          <w:kern w:val="16"/>
          <w:sz w:val="18"/>
          <w:szCs w:val="18"/>
          <w:highlight w:val="yellow"/>
          <w:lang w:val="en-US" w:eastAsia="tr-TR"/>
        </w:rPr>
        <w:t>The following statements may be included (if applicable)</w:t>
      </w:r>
      <w:r w:rsidRPr="00C50E3E">
        <w:rPr>
          <w:rFonts w:ascii="Source Serif 4" w:eastAsia="Times New Roman" w:hAnsi="Source Serif 4" w:cs="Times New Roman"/>
          <w:i/>
          <w:iCs/>
          <w:spacing w:val="4"/>
          <w:kern w:val="16"/>
          <w:sz w:val="18"/>
          <w:szCs w:val="18"/>
          <w:highlight w:val="yellow"/>
          <w:lang w:val="en-US" w:eastAsia="tr-TR"/>
        </w:rPr>
        <w:t xml:space="preserve"> / </w:t>
      </w:r>
      <w:r w:rsidRPr="00C50E3E">
        <w:rPr>
          <w:rFonts w:ascii="Source Serif 4" w:eastAsia="Times New Roman" w:hAnsi="Source Serif 4" w:cs="Times New Roman"/>
          <w:i/>
          <w:iCs/>
          <w:spacing w:val="4"/>
          <w:kern w:val="16"/>
          <w:sz w:val="18"/>
          <w:szCs w:val="18"/>
          <w:highlight w:val="yellow"/>
          <w:lang w:val="en-US" w:eastAsia="tr-TR"/>
        </w:rPr>
        <w:t>Aşağıdaki ifadeler (gerekli ise) kullanılabilir:</w:t>
      </w:r>
    </w:p>
    <w:p w14:paraId="0BBE102A" w14:textId="6ECA1318" w:rsidR="00E74C0A" w:rsidRPr="00E74C0A" w:rsidRDefault="00E74C0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E74C0A">
        <w:rPr>
          <w:rFonts w:ascii="Source Serif 4" w:eastAsia="Times New Roman" w:hAnsi="Source Serif 4" w:cs="Times New Roman"/>
          <w:i/>
          <w:iCs/>
          <w:spacing w:val="4"/>
          <w:kern w:val="16"/>
          <w:sz w:val="18"/>
          <w:szCs w:val="18"/>
          <w:lang w:val="en-US" w:eastAsia="tr-TR"/>
        </w:rPr>
        <w:t>This article is based on the doctoral thesis titled “[Thesis Title]” completed by [Author Name] at [University Name] in [Year].</w:t>
      </w:r>
      <w:r>
        <w:rPr>
          <w:rFonts w:ascii="Source Serif 4" w:eastAsia="Times New Roman" w:hAnsi="Source Serif 4" w:cs="Times New Roman"/>
          <w:i/>
          <w:iCs/>
          <w:spacing w:val="4"/>
          <w:kern w:val="16"/>
          <w:sz w:val="18"/>
          <w:szCs w:val="18"/>
          <w:lang w:val="en-US" w:eastAsia="tr-TR"/>
        </w:rPr>
        <w:t xml:space="preserve"> / </w:t>
      </w:r>
      <w:r w:rsidRPr="00E74C0A">
        <w:rPr>
          <w:rFonts w:ascii="Source Serif 4" w:eastAsia="Times New Roman" w:hAnsi="Source Serif 4" w:cs="Times New Roman"/>
          <w:i/>
          <w:iCs/>
          <w:spacing w:val="4"/>
          <w:kern w:val="16"/>
          <w:sz w:val="18"/>
          <w:szCs w:val="18"/>
          <w:lang w:eastAsia="tr-TR"/>
        </w:rPr>
        <w:t>Bu makale, [Yazar Adı] tarafından [Üniversite Adı]’</w:t>
      </w:r>
      <w:proofErr w:type="spellStart"/>
      <w:r w:rsidRPr="00E74C0A">
        <w:rPr>
          <w:rFonts w:ascii="Source Serif 4" w:eastAsia="Times New Roman" w:hAnsi="Source Serif 4" w:cs="Times New Roman"/>
          <w:i/>
          <w:iCs/>
          <w:spacing w:val="4"/>
          <w:kern w:val="16"/>
          <w:sz w:val="18"/>
          <w:szCs w:val="18"/>
          <w:lang w:eastAsia="tr-TR"/>
        </w:rPr>
        <w:t>nda</w:t>
      </w:r>
      <w:proofErr w:type="spellEnd"/>
      <w:r w:rsidRPr="00E74C0A">
        <w:rPr>
          <w:rFonts w:ascii="Source Serif 4" w:eastAsia="Times New Roman" w:hAnsi="Source Serif 4" w:cs="Times New Roman"/>
          <w:i/>
          <w:iCs/>
          <w:spacing w:val="4"/>
          <w:kern w:val="16"/>
          <w:sz w:val="18"/>
          <w:szCs w:val="18"/>
          <w:lang w:eastAsia="tr-TR"/>
        </w:rPr>
        <w:t xml:space="preserve"> [Yıl] yılında tamamlanan “[Tez Başlığı]” başlıklı doktora tezine dayanmaktadır.</w:t>
      </w:r>
    </w:p>
    <w:p w14:paraId="0A3C0544" w14:textId="16432718" w:rsidR="00E74C0A" w:rsidRPr="00E74C0A" w:rsidRDefault="00E74C0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E74C0A">
        <w:rPr>
          <w:rFonts w:ascii="Source Serif 4" w:eastAsia="Times New Roman" w:hAnsi="Source Serif 4" w:cs="Times New Roman"/>
          <w:i/>
          <w:iCs/>
          <w:spacing w:val="4"/>
          <w:kern w:val="16"/>
          <w:sz w:val="18"/>
          <w:szCs w:val="18"/>
          <w:lang w:val="en-US" w:eastAsia="tr-TR"/>
        </w:rPr>
        <w:t>This study was previously presented as a paper at the [Conference Name], held on [date] in [location].</w:t>
      </w:r>
      <w:r>
        <w:rPr>
          <w:rFonts w:ascii="Source Serif 4" w:eastAsia="Times New Roman" w:hAnsi="Source Serif 4" w:cs="Times New Roman"/>
          <w:i/>
          <w:iCs/>
          <w:spacing w:val="4"/>
          <w:kern w:val="16"/>
          <w:sz w:val="18"/>
          <w:szCs w:val="18"/>
          <w:lang w:val="en-US" w:eastAsia="tr-TR"/>
        </w:rPr>
        <w:t xml:space="preserve"> / </w:t>
      </w:r>
      <w:r w:rsidRPr="00E74C0A">
        <w:rPr>
          <w:rFonts w:ascii="Source Serif 4" w:eastAsia="Times New Roman" w:hAnsi="Source Serif 4" w:cs="Times New Roman"/>
          <w:i/>
          <w:iCs/>
          <w:spacing w:val="4"/>
          <w:kern w:val="16"/>
          <w:sz w:val="18"/>
          <w:szCs w:val="18"/>
          <w:lang w:eastAsia="tr-TR"/>
        </w:rPr>
        <w:t>Bu çalışma, [Tarih] tarihinde [Yer]’de düzenlenen [Konferans Adı]’</w:t>
      </w:r>
      <w:proofErr w:type="spellStart"/>
      <w:r w:rsidRPr="00E74C0A">
        <w:rPr>
          <w:rFonts w:ascii="Source Serif 4" w:eastAsia="Times New Roman" w:hAnsi="Source Serif 4" w:cs="Times New Roman"/>
          <w:i/>
          <w:iCs/>
          <w:spacing w:val="4"/>
          <w:kern w:val="16"/>
          <w:sz w:val="18"/>
          <w:szCs w:val="18"/>
          <w:lang w:eastAsia="tr-TR"/>
        </w:rPr>
        <w:t>nda</w:t>
      </w:r>
      <w:proofErr w:type="spellEnd"/>
      <w:r w:rsidRPr="00E74C0A">
        <w:rPr>
          <w:rFonts w:ascii="Source Serif 4" w:eastAsia="Times New Roman" w:hAnsi="Source Serif 4" w:cs="Times New Roman"/>
          <w:i/>
          <w:iCs/>
          <w:spacing w:val="4"/>
          <w:kern w:val="16"/>
          <w:sz w:val="18"/>
          <w:szCs w:val="18"/>
          <w:lang w:eastAsia="tr-TR"/>
        </w:rPr>
        <w:t xml:space="preserve"> bildiri olarak sunulmuştur.</w:t>
      </w:r>
    </w:p>
    <w:p w14:paraId="1A9734DB" w14:textId="54EC9781" w:rsidR="00E74C0A" w:rsidRPr="00E74C0A" w:rsidRDefault="00E74C0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E74C0A">
        <w:rPr>
          <w:rFonts w:ascii="Source Serif 4" w:eastAsia="Times New Roman" w:hAnsi="Source Serif 4" w:cs="Times New Roman"/>
          <w:i/>
          <w:iCs/>
          <w:spacing w:val="4"/>
          <w:kern w:val="16"/>
          <w:sz w:val="18"/>
          <w:szCs w:val="18"/>
          <w:lang w:val="en-US" w:eastAsia="tr-TR"/>
        </w:rPr>
        <w:t>This article is derived from the project titled “[Project Name]” funded by [Institution/Grant Number].</w:t>
      </w:r>
      <w:r>
        <w:rPr>
          <w:rFonts w:ascii="Source Serif 4" w:eastAsia="Times New Roman" w:hAnsi="Source Serif 4" w:cs="Times New Roman"/>
          <w:i/>
          <w:iCs/>
          <w:spacing w:val="4"/>
          <w:kern w:val="16"/>
          <w:sz w:val="18"/>
          <w:szCs w:val="18"/>
          <w:lang w:val="en-US" w:eastAsia="tr-TR"/>
        </w:rPr>
        <w:t xml:space="preserve"> / </w:t>
      </w:r>
      <w:r w:rsidRPr="00E74C0A">
        <w:rPr>
          <w:rFonts w:ascii="Source Serif 4" w:eastAsia="Times New Roman" w:hAnsi="Source Serif 4" w:cs="Times New Roman"/>
          <w:i/>
          <w:iCs/>
          <w:spacing w:val="4"/>
          <w:kern w:val="16"/>
          <w:sz w:val="18"/>
          <w:szCs w:val="18"/>
          <w:lang w:eastAsia="tr-TR"/>
        </w:rPr>
        <w:t>Bu makale, [Kurum/Proje Numarası] tarafından desteklenen “[Proje Adı]” başlıklı projeden üretilmiştir.</w:t>
      </w:r>
    </w:p>
    <w:p w14:paraId="2E15C132" w14:textId="06271770" w:rsidR="00E74C0A" w:rsidRPr="00E74C0A" w:rsidRDefault="00E74C0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E74C0A">
        <w:rPr>
          <w:rFonts w:ascii="Source Serif 4" w:eastAsia="Times New Roman" w:hAnsi="Source Serif 4" w:cs="Times New Roman"/>
          <w:i/>
          <w:iCs/>
          <w:spacing w:val="4"/>
          <w:kern w:val="16"/>
          <w:sz w:val="18"/>
          <w:szCs w:val="18"/>
          <w:lang w:val="en-US" w:eastAsia="tr-TR"/>
        </w:rPr>
        <w:t>The authors would like to thank [Institution/Person Name] for their valuable support and contributions to this research.</w:t>
      </w:r>
      <w:r>
        <w:rPr>
          <w:rFonts w:ascii="Source Serif 4" w:eastAsia="Times New Roman" w:hAnsi="Source Serif 4" w:cs="Times New Roman"/>
          <w:i/>
          <w:iCs/>
          <w:spacing w:val="4"/>
          <w:kern w:val="16"/>
          <w:sz w:val="18"/>
          <w:szCs w:val="18"/>
          <w:lang w:val="en-US" w:eastAsia="tr-TR"/>
        </w:rPr>
        <w:t xml:space="preserve"> / </w:t>
      </w:r>
      <w:r w:rsidRPr="00E74C0A">
        <w:rPr>
          <w:rFonts w:ascii="Source Serif 4" w:eastAsia="Times New Roman" w:hAnsi="Source Serif 4" w:cs="Times New Roman"/>
          <w:i/>
          <w:iCs/>
          <w:spacing w:val="4"/>
          <w:kern w:val="16"/>
          <w:sz w:val="18"/>
          <w:szCs w:val="18"/>
          <w:lang w:eastAsia="tr-TR"/>
        </w:rPr>
        <w:t>Yazar(</w:t>
      </w:r>
      <w:proofErr w:type="spellStart"/>
      <w:r w:rsidRPr="00E74C0A">
        <w:rPr>
          <w:rFonts w:ascii="Source Serif 4" w:eastAsia="Times New Roman" w:hAnsi="Source Serif 4" w:cs="Times New Roman"/>
          <w:i/>
          <w:iCs/>
          <w:spacing w:val="4"/>
          <w:kern w:val="16"/>
          <w:sz w:val="18"/>
          <w:szCs w:val="18"/>
          <w:lang w:eastAsia="tr-TR"/>
        </w:rPr>
        <w:t>lar</w:t>
      </w:r>
      <w:proofErr w:type="spellEnd"/>
      <w:r w:rsidRPr="00E74C0A">
        <w:rPr>
          <w:rFonts w:ascii="Source Serif 4" w:eastAsia="Times New Roman" w:hAnsi="Source Serif 4" w:cs="Times New Roman"/>
          <w:i/>
          <w:iCs/>
          <w:spacing w:val="4"/>
          <w:kern w:val="16"/>
          <w:sz w:val="18"/>
          <w:szCs w:val="18"/>
          <w:lang w:eastAsia="tr-TR"/>
        </w:rPr>
        <w:t>), bu çalışmaya sağladıkları değerli katkılar ve destekler için [Kurum/Kişi Adı]’</w:t>
      </w:r>
      <w:proofErr w:type="spellStart"/>
      <w:r w:rsidRPr="00E74C0A">
        <w:rPr>
          <w:rFonts w:ascii="Source Serif 4" w:eastAsia="Times New Roman" w:hAnsi="Source Serif 4" w:cs="Times New Roman"/>
          <w:i/>
          <w:iCs/>
          <w:spacing w:val="4"/>
          <w:kern w:val="16"/>
          <w:sz w:val="18"/>
          <w:szCs w:val="18"/>
          <w:lang w:eastAsia="tr-TR"/>
        </w:rPr>
        <w:t>na</w:t>
      </w:r>
      <w:proofErr w:type="spellEnd"/>
      <w:r w:rsidRPr="00E74C0A">
        <w:rPr>
          <w:rFonts w:ascii="Source Serif 4" w:eastAsia="Times New Roman" w:hAnsi="Source Serif 4" w:cs="Times New Roman"/>
          <w:i/>
          <w:iCs/>
          <w:spacing w:val="4"/>
          <w:kern w:val="16"/>
          <w:sz w:val="18"/>
          <w:szCs w:val="18"/>
          <w:lang w:eastAsia="tr-TR"/>
        </w:rPr>
        <w:t xml:space="preserve"> teşekkür eder.</w:t>
      </w:r>
    </w:p>
    <w:p w14:paraId="76B76934" w14:textId="4EF19F04" w:rsidR="00C86E76" w:rsidRPr="00106A56" w:rsidRDefault="00E74C0A" w:rsidP="009431C8">
      <w:pPr>
        <w:suppressAutoHyphens/>
        <w:spacing w:after="120" w:line="240" w:lineRule="auto"/>
        <w:jc w:val="both"/>
        <w:rPr>
          <w:rFonts w:ascii="Source Serif 4" w:eastAsia="Times New Roman" w:hAnsi="Source Serif 4" w:cs="Times New Roman"/>
          <w:i/>
          <w:iCs/>
          <w:spacing w:val="4"/>
          <w:kern w:val="16"/>
          <w:sz w:val="18"/>
          <w:szCs w:val="18"/>
          <w:lang w:eastAsia="tr-TR"/>
        </w:rPr>
      </w:pPr>
      <w:r w:rsidRPr="00E74C0A">
        <w:rPr>
          <w:rFonts w:ascii="Source Serif 4" w:eastAsia="Times New Roman" w:hAnsi="Source Serif 4" w:cs="Times New Roman"/>
          <w:i/>
          <w:iCs/>
          <w:spacing w:val="4"/>
          <w:kern w:val="16"/>
          <w:sz w:val="18"/>
          <w:szCs w:val="18"/>
          <w:lang w:val="en-US" w:eastAsia="tr-TR"/>
        </w:rPr>
        <w:t>The authors also appreciate the constructive feedback provided by anonymous reviewers, which helped improve the quality of this manuscript.</w:t>
      </w:r>
      <w:r>
        <w:rPr>
          <w:rFonts w:ascii="Source Serif 4" w:eastAsia="Times New Roman" w:hAnsi="Source Serif 4" w:cs="Times New Roman"/>
          <w:i/>
          <w:iCs/>
          <w:spacing w:val="4"/>
          <w:kern w:val="16"/>
          <w:sz w:val="18"/>
          <w:szCs w:val="18"/>
          <w:lang w:val="en-US" w:eastAsia="tr-TR"/>
        </w:rPr>
        <w:t xml:space="preserve"> / </w:t>
      </w:r>
      <w:r w:rsidRPr="00E74C0A">
        <w:rPr>
          <w:rFonts w:ascii="Source Serif 4" w:eastAsia="Times New Roman" w:hAnsi="Source Serif 4" w:cs="Times New Roman"/>
          <w:i/>
          <w:iCs/>
          <w:spacing w:val="4"/>
          <w:kern w:val="16"/>
          <w:sz w:val="18"/>
          <w:szCs w:val="18"/>
          <w:lang w:eastAsia="tr-TR"/>
        </w:rPr>
        <w:t>Yazar(</w:t>
      </w:r>
      <w:proofErr w:type="spellStart"/>
      <w:r w:rsidRPr="00E74C0A">
        <w:rPr>
          <w:rFonts w:ascii="Source Serif 4" w:eastAsia="Times New Roman" w:hAnsi="Source Serif 4" w:cs="Times New Roman"/>
          <w:i/>
          <w:iCs/>
          <w:spacing w:val="4"/>
          <w:kern w:val="16"/>
          <w:sz w:val="18"/>
          <w:szCs w:val="18"/>
          <w:lang w:eastAsia="tr-TR"/>
        </w:rPr>
        <w:t>lar</w:t>
      </w:r>
      <w:proofErr w:type="spellEnd"/>
      <w:r w:rsidRPr="00E74C0A">
        <w:rPr>
          <w:rFonts w:ascii="Source Serif 4" w:eastAsia="Times New Roman" w:hAnsi="Source Serif 4" w:cs="Times New Roman"/>
          <w:i/>
          <w:iCs/>
          <w:spacing w:val="4"/>
          <w:kern w:val="16"/>
          <w:sz w:val="18"/>
          <w:szCs w:val="18"/>
          <w:lang w:eastAsia="tr-TR"/>
        </w:rPr>
        <w:t>), makalenin kalitesini artıran yapıcı geri bildirimleri için hakemlere teşekkür eder.</w:t>
      </w:r>
    </w:p>
    <w:p w14:paraId="61ED8827" w14:textId="1E53CCC4" w:rsidR="00C86E76" w:rsidRDefault="00C86E76" w:rsidP="009431C8">
      <w:pPr>
        <w:suppressAutoHyphens/>
        <w:spacing w:before="360" w:after="360" w:line="240" w:lineRule="auto"/>
        <w:jc w:val="both"/>
        <w:rPr>
          <w:rFonts w:ascii="Source Serif 4" w:eastAsia="Times New Roman" w:hAnsi="Source Serif 4" w:cs="Times New Roman"/>
          <w:bCs/>
          <w:i/>
          <w:iCs/>
          <w:spacing w:val="4"/>
          <w:kern w:val="16"/>
          <w:sz w:val="18"/>
          <w:szCs w:val="18"/>
          <w:lang w:val="en-US" w:eastAsia="tr-TR"/>
        </w:rPr>
      </w:pPr>
      <w:r w:rsidRPr="00106A56">
        <w:rPr>
          <w:rFonts w:ascii="Source Serif 4" w:eastAsia="Times New Roman" w:hAnsi="Source Serif 4" w:cs="Times New Roman"/>
          <w:b/>
          <w:i/>
          <w:iCs/>
          <w:spacing w:val="4"/>
          <w:kern w:val="16"/>
          <w:sz w:val="18"/>
          <w:szCs w:val="18"/>
          <w:lang w:val="en-US" w:eastAsia="tr-TR"/>
        </w:rPr>
        <w:t>Note:</w:t>
      </w:r>
      <w:r w:rsidRPr="00106A56">
        <w:rPr>
          <w:rFonts w:ascii="Source Serif 4" w:eastAsia="Times New Roman" w:hAnsi="Source Serif 4" w:cs="Times New Roman"/>
          <w:bCs/>
          <w:i/>
          <w:iCs/>
          <w:spacing w:val="4"/>
          <w:kern w:val="16"/>
          <w:sz w:val="18"/>
          <w:szCs w:val="18"/>
          <w:lang w:val="en-US" w:eastAsia="tr-TR"/>
        </w:rPr>
        <w:t xml:space="preserve"> This information has been provided by the authors.</w:t>
      </w:r>
      <w:r w:rsidR="00E74C0A">
        <w:rPr>
          <w:rFonts w:ascii="Source Serif 4" w:eastAsia="Times New Roman" w:hAnsi="Source Serif 4" w:cs="Times New Roman"/>
          <w:bCs/>
          <w:i/>
          <w:iCs/>
          <w:spacing w:val="4"/>
          <w:kern w:val="16"/>
          <w:sz w:val="18"/>
          <w:szCs w:val="18"/>
          <w:lang w:val="en-US" w:eastAsia="tr-TR"/>
        </w:rPr>
        <w:t xml:space="preserve"> / </w:t>
      </w:r>
      <w:r w:rsidR="00E74C0A" w:rsidRPr="00E74C0A">
        <w:rPr>
          <w:rFonts w:ascii="Source Serif 4" w:eastAsia="Times New Roman" w:hAnsi="Source Serif 4" w:cs="Times New Roman"/>
          <w:b/>
          <w:i/>
          <w:iCs/>
          <w:spacing w:val="4"/>
          <w:kern w:val="16"/>
          <w:sz w:val="18"/>
          <w:szCs w:val="18"/>
          <w:lang w:eastAsia="tr-TR"/>
        </w:rPr>
        <w:t>Not:</w:t>
      </w:r>
      <w:r w:rsidR="00E74C0A" w:rsidRPr="00E74C0A">
        <w:rPr>
          <w:rFonts w:ascii="Source Serif 4" w:eastAsia="Times New Roman" w:hAnsi="Source Serif 4" w:cs="Times New Roman"/>
          <w:bCs/>
          <w:i/>
          <w:iCs/>
          <w:spacing w:val="4"/>
          <w:kern w:val="16"/>
          <w:sz w:val="18"/>
          <w:szCs w:val="18"/>
          <w:lang w:eastAsia="tr-TR"/>
        </w:rPr>
        <w:t xml:space="preserve"> Bu bilgiler yazar(</w:t>
      </w:r>
      <w:proofErr w:type="spellStart"/>
      <w:r w:rsidR="00E74C0A" w:rsidRPr="00E74C0A">
        <w:rPr>
          <w:rFonts w:ascii="Source Serif 4" w:eastAsia="Times New Roman" w:hAnsi="Source Serif 4" w:cs="Times New Roman"/>
          <w:bCs/>
          <w:i/>
          <w:iCs/>
          <w:spacing w:val="4"/>
          <w:kern w:val="16"/>
          <w:sz w:val="18"/>
          <w:szCs w:val="18"/>
          <w:lang w:eastAsia="tr-TR"/>
        </w:rPr>
        <w:t>lar</w:t>
      </w:r>
      <w:proofErr w:type="spellEnd"/>
      <w:r w:rsidR="00E74C0A" w:rsidRPr="00E74C0A">
        <w:rPr>
          <w:rFonts w:ascii="Source Serif 4" w:eastAsia="Times New Roman" w:hAnsi="Source Serif 4" w:cs="Times New Roman"/>
          <w:bCs/>
          <w:i/>
          <w:iCs/>
          <w:spacing w:val="4"/>
          <w:kern w:val="16"/>
          <w:sz w:val="18"/>
          <w:szCs w:val="18"/>
          <w:lang w:eastAsia="tr-TR"/>
        </w:rPr>
        <w:t>) tarafından beyan edilmiştir.</w:t>
      </w:r>
    </w:p>
    <w:p w14:paraId="43FEE75E" w14:textId="77777777" w:rsidR="00C86E76" w:rsidRDefault="00C86E76" w:rsidP="00C86E76">
      <w:pPr>
        <w:suppressAutoHyphens/>
        <w:spacing w:before="120" w:after="120" w:line="360" w:lineRule="auto"/>
        <w:jc w:val="both"/>
        <w:rPr>
          <w:rFonts w:ascii="Times New Roman" w:eastAsia="Times New Roman" w:hAnsi="Times New Roman" w:cs="Times New Roman"/>
          <w:spacing w:val="4"/>
          <w:kern w:val="16"/>
          <w:lang w:eastAsia="tr-TR"/>
        </w:rPr>
      </w:pPr>
    </w:p>
    <w:p w14:paraId="7CD60F68" w14:textId="77777777" w:rsidR="009431C8" w:rsidRDefault="009431C8" w:rsidP="00C86E76">
      <w:pPr>
        <w:suppressAutoHyphens/>
        <w:spacing w:before="120" w:after="120" w:line="360" w:lineRule="auto"/>
        <w:jc w:val="both"/>
        <w:rPr>
          <w:rFonts w:ascii="Times New Roman" w:eastAsia="Times New Roman" w:hAnsi="Times New Roman" w:cs="Times New Roman"/>
          <w:spacing w:val="4"/>
          <w:kern w:val="16"/>
          <w:lang w:eastAsia="tr-TR"/>
        </w:rPr>
      </w:pPr>
    </w:p>
    <w:p w14:paraId="3B9EF463" w14:textId="77777777" w:rsidR="009431C8" w:rsidRDefault="009431C8" w:rsidP="00C86E76">
      <w:pPr>
        <w:suppressAutoHyphens/>
        <w:spacing w:before="120" w:after="120" w:line="360" w:lineRule="auto"/>
        <w:jc w:val="both"/>
        <w:rPr>
          <w:rFonts w:ascii="Times New Roman" w:eastAsia="Times New Roman" w:hAnsi="Times New Roman" w:cs="Times New Roman"/>
          <w:spacing w:val="4"/>
          <w:kern w:val="16"/>
          <w:lang w:eastAsia="tr-TR"/>
        </w:rPr>
      </w:pPr>
    </w:p>
    <w:p w14:paraId="1018CFEA" w14:textId="77777777" w:rsidR="009431C8" w:rsidRPr="004746F2" w:rsidRDefault="009431C8" w:rsidP="00C86E76">
      <w:pPr>
        <w:suppressAutoHyphens/>
        <w:spacing w:before="120" w:after="120" w:line="360" w:lineRule="auto"/>
        <w:jc w:val="both"/>
        <w:rPr>
          <w:rFonts w:ascii="Times New Roman" w:eastAsia="Times New Roman" w:hAnsi="Times New Roman" w:cs="Times New Roman"/>
          <w:spacing w:val="4"/>
          <w:kern w:val="16"/>
          <w:lang w:eastAsia="tr-TR"/>
        </w:rPr>
      </w:pPr>
    </w:p>
    <w:bookmarkEnd w:id="1"/>
    <w:p w14:paraId="5A046A6E" w14:textId="6A4AF3EB" w:rsidR="008C633A" w:rsidRPr="008F272C" w:rsidRDefault="008C633A" w:rsidP="005C0567">
      <w:pPr>
        <w:suppressAutoHyphens/>
        <w:spacing w:before="360" w:after="360" w:line="240" w:lineRule="auto"/>
        <w:jc w:val="both"/>
        <w:outlineLvl w:val="0"/>
        <w:rPr>
          <w:rFonts w:ascii="Times New Roman" w:hAnsi="Times New Roman" w:cs="Times New Roman"/>
          <w:b/>
          <w:bCs/>
          <w:spacing w:val="4"/>
          <w:kern w:val="16"/>
        </w:rPr>
      </w:pPr>
      <w:r w:rsidRPr="008F272C">
        <w:rPr>
          <w:rFonts w:ascii="Times New Roman" w:hAnsi="Times New Roman" w:cs="Times New Roman"/>
          <w:b/>
          <w:bCs/>
          <w:spacing w:val="4"/>
          <w:kern w:val="16"/>
        </w:rPr>
        <w:lastRenderedPageBreak/>
        <w:t>Kaynakça</w:t>
      </w:r>
    </w:p>
    <w:p w14:paraId="57B0C268"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Aksoy, M. (2021). </w:t>
      </w:r>
      <w:r w:rsidRPr="005E5D25">
        <w:rPr>
          <w:i/>
          <w:iCs/>
          <w:spacing w:val="4"/>
          <w:kern w:val="16"/>
          <w:sz w:val="22"/>
          <w:szCs w:val="22"/>
        </w:rPr>
        <w:t>Belirsizlik ortamında tüketici davranışları</w:t>
      </w:r>
      <w:r w:rsidRPr="005E5D25">
        <w:rPr>
          <w:spacing w:val="4"/>
          <w:kern w:val="16"/>
          <w:sz w:val="22"/>
          <w:szCs w:val="22"/>
        </w:rPr>
        <w:t>. Ufuk Yayınları.</w:t>
      </w:r>
    </w:p>
    <w:p w14:paraId="331EEF77"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Aydın, F. (2017). Sürdürülebilir kalkınma ve politika araçları. İçinde K. Demirtaş (Ed.), </w:t>
      </w:r>
      <w:r w:rsidRPr="005E5D25">
        <w:rPr>
          <w:i/>
          <w:iCs/>
          <w:spacing w:val="4"/>
          <w:kern w:val="16"/>
          <w:sz w:val="22"/>
          <w:szCs w:val="22"/>
        </w:rPr>
        <w:t>Çevre ekonomisinde güncel yaklaşımlar</w:t>
      </w:r>
      <w:r w:rsidRPr="005E5D25">
        <w:rPr>
          <w:spacing w:val="4"/>
          <w:kern w:val="16"/>
          <w:sz w:val="22"/>
          <w:szCs w:val="22"/>
        </w:rPr>
        <w:t xml:space="preserve"> (s. 33–58). Bilimsel Yayınlar.</w:t>
      </w:r>
    </w:p>
    <w:p w14:paraId="44D58059"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Çetin, D. (2022). </w:t>
      </w:r>
      <w:r w:rsidRPr="005E5D25">
        <w:rPr>
          <w:i/>
          <w:iCs/>
          <w:spacing w:val="4"/>
          <w:kern w:val="16"/>
          <w:sz w:val="22"/>
          <w:szCs w:val="22"/>
        </w:rPr>
        <w:t>Gelişmekte olan ülkelerde inovasyon politikaları</w:t>
      </w:r>
      <w:r w:rsidRPr="005E5D25">
        <w:rPr>
          <w:spacing w:val="4"/>
          <w:kern w:val="16"/>
          <w:sz w:val="22"/>
          <w:szCs w:val="22"/>
        </w:rPr>
        <w:t xml:space="preserve"> (Doktora tezi, Marmara Üniversitesi).</w:t>
      </w:r>
    </w:p>
    <w:p w14:paraId="4DA9A12F"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Demir, A., &amp; Yıldız, S. (2020). Türkiye’de </w:t>
      </w:r>
      <w:proofErr w:type="spellStart"/>
      <w:r w:rsidRPr="005E5D25">
        <w:rPr>
          <w:spacing w:val="4"/>
          <w:kern w:val="16"/>
          <w:sz w:val="22"/>
          <w:szCs w:val="22"/>
        </w:rPr>
        <w:t>hanehalkı</w:t>
      </w:r>
      <w:proofErr w:type="spellEnd"/>
      <w:r w:rsidRPr="005E5D25">
        <w:rPr>
          <w:spacing w:val="4"/>
          <w:kern w:val="16"/>
          <w:sz w:val="22"/>
          <w:szCs w:val="22"/>
        </w:rPr>
        <w:t xml:space="preserve"> tasarruf eğilimleri. </w:t>
      </w:r>
      <w:r w:rsidRPr="005E5D25">
        <w:rPr>
          <w:i/>
          <w:iCs/>
          <w:spacing w:val="4"/>
          <w:kern w:val="16"/>
          <w:sz w:val="22"/>
          <w:szCs w:val="22"/>
        </w:rPr>
        <w:t>İktisat Araştırmaları Dergisi, 12</w:t>
      </w:r>
      <w:r w:rsidRPr="005E5D25">
        <w:rPr>
          <w:spacing w:val="4"/>
          <w:kern w:val="16"/>
          <w:sz w:val="22"/>
          <w:szCs w:val="22"/>
        </w:rPr>
        <w:t xml:space="preserve">(2), 145–162. </w:t>
      </w:r>
      <w:hyperlink r:id="rId9" w:history="1">
        <w:r w:rsidRPr="005E5D25">
          <w:rPr>
            <w:rStyle w:val="Kpr"/>
            <w:spacing w:val="4"/>
            <w:kern w:val="16"/>
            <w:sz w:val="22"/>
            <w:szCs w:val="22"/>
          </w:rPr>
          <w:t>https://doi.org/10.1234/iad.2020.012</w:t>
        </w:r>
      </w:hyperlink>
      <w:r>
        <w:rPr>
          <w:spacing w:val="4"/>
          <w:kern w:val="16"/>
          <w:sz w:val="22"/>
          <w:szCs w:val="22"/>
        </w:rPr>
        <w:t xml:space="preserve"> </w:t>
      </w:r>
    </w:p>
    <w:p w14:paraId="7F997385" w14:textId="041B41CF" w:rsidR="00F9304D"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Ekonomik </w:t>
      </w:r>
      <w:proofErr w:type="gramStart"/>
      <w:r w:rsidRPr="005E5D25">
        <w:rPr>
          <w:spacing w:val="4"/>
          <w:kern w:val="16"/>
          <w:sz w:val="22"/>
          <w:szCs w:val="22"/>
        </w:rPr>
        <w:t>İşbirliği</w:t>
      </w:r>
      <w:proofErr w:type="gramEnd"/>
      <w:r w:rsidRPr="005E5D25">
        <w:rPr>
          <w:spacing w:val="4"/>
          <w:kern w:val="16"/>
          <w:sz w:val="22"/>
          <w:szCs w:val="22"/>
        </w:rPr>
        <w:t xml:space="preserve"> Araştırma Kurumu. (2023). </w:t>
      </w:r>
      <w:r w:rsidRPr="005E5D25">
        <w:rPr>
          <w:i/>
          <w:iCs/>
          <w:spacing w:val="4"/>
          <w:kern w:val="16"/>
          <w:sz w:val="22"/>
          <w:szCs w:val="22"/>
        </w:rPr>
        <w:t>İşgücü piyasası göstergeleri veri seti</w:t>
      </w:r>
      <w:r w:rsidRPr="005E5D25">
        <w:rPr>
          <w:spacing w:val="4"/>
          <w:kern w:val="16"/>
          <w:sz w:val="22"/>
          <w:szCs w:val="22"/>
        </w:rPr>
        <w:t xml:space="preserve">. </w:t>
      </w:r>
      <w:hyperlink r:id="rId10" w:history="1">
        <w:r w:rsidR="006A37B4" w:rsidRPr="005E5D25">
          <w:rPr>
            <w:rStyle w:val="Kpr"/>
            <w:spacing w:val="4"/>
            <w:kern w:val="16"/>
            <w:sz w:val="22"/>
            <w:szCs w:val="22"/>
          </w:rPr>
          <w:t>https://www.eiak-veri.org/isgucu</w:t>
        </w:r>
      </w:hyperlink>
    </w:p>
    <w:p w14:paraId="110F209B" w14:textId="7016B370" w:rsidR="006A37B4" w:rsidRPr="005E5D25" w:rsidRDefault="006A37B4" w:rsidP="005E5D25">
      <w:pPr>
        <w:pStyle w:val="NormalWeb"/>
        <w:suppressAutoHyphens/>
        <w:spacing w:before="120" w:beforeAutospacing="0" w:after="120" w:afterAutospacing="0" w:line="360" w:lineRule="auto"/>
        <w:ind w:left="284" w:hanging="284"/>
        <w:jc w:val="both"/>
        <w:rPr>
          <w:spacing w:val="4"/>
          <w:kern w:val="16"/>
          <w:sz w:val="22"/>
          <w:szCs w:val="22"/>
          <w:lang w:val="en-US"/>
        </w:rPr>
      </w:pPr>
      <w:r w:rsidRPr="006A37B4">
        <w:rPr>
          <w:spacing w:val="4"/>
          <w:kern w:val="16"/>
          <w:sz w:val="22"/>
          <w:szCs w:val="22"/>
          <w:lang w:val="en-US"/>
        </w:rPr>
        <w:t>Ivanov</w:t>
      </w:r>
      <w:r w:rsidRPr="0092764F">
        <w:rPr>
          <w:spacing w:val="4"/>
          <w:kern w:val="16"/>
          <w:sz w:val="22"/>
          <w:szCs w:val="22"/>
          <w:lang w:val="ru-RU"/>
        </w:rPr>
        <w:t xml:space="preserve">, </w:t>
      </w:r>
      <w:r w:rsidRPr="006A37B4">
        <w:rPr>
          <w:spacing w:val="4"/>
          <w:kern w:val="16"/>
          <w:sz w:val="22"/>
          <w:szCs w:val="22"/>
          <w:lang w:val="en-US"/>
        </w:rPr>
        <w:t>A</w:t>
      </w:r>
      <w:r w:rsidRPr="0092764F">
        <w:rPr>
          <w:spacing w:val="4"/>
          <w:kern w:val="16"/>
          <w:sz w:val="22"/>
          <w:szCs w:val="22"/>
          <w:lang w:val="ru-RU"/>
        </w:rPr>
        <w:t xml:space="preserve">. </w:t>
      </w:r>
      <w:r w:rsidRPr="006A37B4">
        <w:rPr>
          <w:spacing w:val="4"/>
          <w:kern w:val="16"/>
          <w:sz w:val="22"/>
          <w:szCs w:val="22"/>
          <w:lang w:val="en-US"/>
        </w:rPr>
        <w:t>V</w:t>
      </w:r>
      <w:r w:rsidRPr="0092764F">
        <w:rPr>
          <w:spacing w:val="4"/>
          <w:kern w:val="16"/>
          <w:sz w:val="22"/>
          <w:szCs w:val="22"/>
          <w:lang w:val="ru-RU"/>
        </w:rPr>
        <w:t xml:space="preserve">. (2019). </w:t>
      </w:r>
      <w:proofErr w:type="spellStart"/>
      <w:r w:rsidRPr="006A37B4">
        <w:rPr>
          <w:i/>
          <w:iCs/>
          <w:spacing w:val="4"/>
          <w:kern w:val="16"/>
          <w:sz w:val="22"/>
          <w:szCs w:val="22"/>
          <w:lang w:val="en-US"/>
        </w:rPr>
        <w:t>Ekonomicheskie</w:t>
      </w:r>
      <w:proofErr w:type="spellEnd"/>
      <w:r w:rsidRPr="0092764F">
        <w:rPr>
          <w:i/>
          <w:iCs/>
          <w:spacing w:val="4"/>
          <w:kern w:val="16"/>
          <w:sz w:val="22"/>
          <w:szCs w:val="22"/>
          <w:lang w:val="ru-RU"/>
        </w:rPr>
        <w:t xml:space="preserve"> </w:t>
      </w:r>
      <w:proofErr w:type="spellStart"/>
      <w:r w:rsidRPr="006A37B4">
        <w:rPr>
          <w:i/>
          <w:iCs/>
          <w:spacing w:val="4"/>
          <w:kern w:val="16"/>
          <w:sz w:val="22"/>
          <w:szCs w:val="22"/>
          <w:lang w:val="en-US"/>
        </w:rPr>
        <w:t>reformy</w:t>
      </w:r>
      <w:proofErr w:type="spellEnd"/>
      <w:r w:rsidRPr="0092764F">
        <w:rPr>
          <w:i/>
          <w:iCs/>
          <w:spacing w:val="4"/>
          <w:kern w:val="16"/>
          <w:sz w:val="22"/>
          <w:szCs w:val="22"/>
          <w:lang w:val="ru-RU"/>
        </w:rPr>
        <w:t xml:space="preserve"> </w:t>
      </w:r>
      <w:r w:rsidRPr="006A37B4">
        <w:rPr>
          <w:i/>
          <w:iCs/>
          <w:spacing w:val="4"/>
          <w:kern w:val="16"/>
          <w:sz w:val="22"/>
          <w:szCs w:val="22"/>
          <w:lang w:val="en-US"/>
        </w:rPr>
        <w:t>v</w:t>
      </w:r>
      <w:r w:rsidRPr="0092764F">
        <w:rPr>
          <w:i/>
          <w:iCs/>
          <w:spacing w:val="4"/>
          <w:kern w:val="16"/>
          <w:sz w:val="22"/>
          <w:szCs w:val="22"/>
          <w:lang w:val="ru-RU"/>
        </w:rPr>
        <w:t xml:space="preserve"> </w:t>
      </w:r>
      <w:proofErr w:type="spellStart"/>
      <w:r w:rsidRPr="006A37B4">
        <w:rPr>
          <w:i/>
          <w:iCs/>
          <w:spacing w:val="4"/>
          <w:kern w:val="16"/>
          <w:sz w:val="22"/>
          <w:szCs w:val="22"/>
          <w:lang w:val="en-US"/>
        </w:rPr>
        <w:t>perekhodnoy</w:t>
      </w:r>
      <w:proofErr w:type="spellEnd"/>
      <w:r w:rsidRPr="0092764F">
        <w:rPr>
          <w:i/>
          <w:iCs/>
          <w:spacing w:val="4"/>
          <w:kern w:val="16"/>
          <w:sz w:val="22"/>
          <w:szCs w:val="22"/>
          <w:lang w:val="ru-RU"/>
        </w:rPr>
        <w:t xml:space="preserve"> </w:t>
      </w:r>
      <w:proofErr w:type="spellStart"/>
      <w:r w:rsidRPr="006A37B4">
        <w:rPr>
          <w:i/>
          <w:iCs/>
          <w:spacing w:val="4"/>
          <w:kern w:val="16"/>
          <w:sz w:val="22"/>
          <w:szCs w:val="22"/>
          <w:lang w:val="en-US"/>
        </w:rPr>
        <w:t>ekonomike</w:t>
      </w:r>
      <w:proofErr w:type="spellEnd"/>
      <w:r w:rsidRPr="0092764F">
        <w:rPr>
          <w:spacing w:val="4"/>
          <w:kern w:val="16"/>
          <w:sz w:val="22"/>
          <w:szCs w:val="22"/>
          <w:lang w:val="ru-RU"/>
        </w:rPr>
        <w:t xml:space="preserve"> [Экономические реформы в переходной экономике]. </w:t>
      </w:r>
      <w:r w:rsidRPr="006A37B4">
        <w:rPr>
          <w:spacing w:val="4"/>
          <w:kern w:val="16"/>
          <w:sz w:val="22"/>
          <w:szCs w:val="22"/>
          <w:lang w:val="en-US"/>
        </w:rPr>
        <w:t>Nauka Press.</w:t>
      </w:r>
    </w:p>
    <w:p w14:paraId="3CF1A14A"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Kara, E., Şahin, B., &amp; Özkan, T. (2019). Dijitalleşme ve küresel ticaret ilişkisi. </w:t>
      </w:r>
      <w:r w:rsidRPr="005E5D25">
        <w:rPr>
          <w:i/>
          <w:iCs/>
          <w:spacing w:val="4"/>
          <w:kern w:val="16"/>
          <w:sz w:val="22"/>
          <w:szCs w:val="22"/>
        </w:rPr>
        <w:t>Uluslararası Ekonomi İncelemeleri Dergisi, 8</w:t>
      </w:r>
      <w:r w:rsidRPr="005E5D25">
        <w:rPr>
          <w:spacing w:val="4"/>
          <w:kern w:val="16"/>
          <w:sz w:val="22"/>
          <w:szCs w:val="22"/>
        </w:rPr>
        <w:t>(1), 55–73.</w:t>
      </w:r>
    </w:p>
    <w:p w14:paraId="1CC563FC" w14:textId="77777777" w:rsidR="00F9304D"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Koç, R. (2021). Bölgesel kalkınma farklılıkları ve politika önerileri. </w:t>
      </w:r>
      <w:r w:rsidRPr="005E5D25">
        <w:rPr>
          <w:i/>
          <w:iCs/>
          <w:spacing w:val="4"/>
          <w:kern w:val="16"/>
          <w:sz w:val="22"/>
          <w:szCs w:val="22"/>
        </w:rPr>
        <w:t>Uluslararası İktisat Kongresi Bildirileri</w:t>
      </w:r>
      <w:r w:rsidRPr="005E5D25">
        <w:rPr>
          <w:spacing w:val="4"/>
          <w:kern w:val="16"/>
          <w:sz w:val="22"/>
          <w:szCs w:val="22"/>
        </w:rPr>
        <w:t xml:space="preserve"> (s. 101–115). Akademik Etkinlikler Yayınları.</w:t>
      </w:r>
    </w:p>
    <w:p w14:paraId="5B9974B1" w14:textId="77777777" w:rsidR="00F9304D" w:rsidRPr="005E5D25" w:rsidRDefault="00F9304D" w:rsidP="005E5D25">
      <w:pPr>
        <w:pStyle w:val="NormalWeb"/>
        <w:suppressAutoHyphens/>
        <w:spacing w:before="120" w:beforeAutospacing="0" w:after="120" w:afterAutospacing="0" w:line="360" w:lineRule="auto"/>
        <w:ind w:left="284" w:hanging="284"/>
        <w:jc w:val="both"/>
        <w:rPr>
          <w:spacing w:val="4"/>
          <w:kern w:val="16"/>
          <w:sz w:val="22"/>
          <w:szCs w:val="22"/>
        </w:rPr>
      </w:pPr>
      <w:r w:rsidRPr="005E5D25">
        <w:rPr>
          <w:spacing w:val="4"/>
          <w:kern w:val="16"/>
          <w:sz w:val="22"/>
          <w:szCs w:val="22"/>
        </w:rPr>
        <w:t xml:space="preserve">Yılmaz, H. (2018). </w:t>
      </w:r>
      <w:r w:rsidRPr="005E5D25">
        <w:rPr>
          <w:i/>
          <w:iCs/>
          <w:spacing w:val="4"/>
          <w:kern w:val="16"/>
          <w:sz w:val="22"/>
          <w:szCs w:val="22"/>
        </w:rPr>
        <w:t>Makroekonomik teorilere giriş</w:t>
      </w:r>
      <w:r w:rsidRPr="005E5D25">
        <w:rPr>
          <w:spacing w:val="4"/>
          <w:kern w:val="16"/>
          <w:sz w:val="22"/>
          <w:szCs w:val="22"/>
        </w:rPr>
        <w:t>. Akademi Yayıncılık.</w:t>
      </w:r>
    </w:p>
    <w:p w14:paraId="0DB2B53E" w14:textId="77777777" w:rsidR="005E5D25" w:rsidRDefault="005E5D25" w:rsidP="005E5D25">
      <w:pPr>
        <w:pStyle w:val="NormalWeb"/>
        <w:suppressAutoHyphens/>
        <w:spacing w:before="120" w:beforeAutospacing="0" w:after="120" w:afterAutospacing="0" w:line="360" w:lineRule="auto"/>
        <w:ind w:left="284" w:hanging="284"/>
        <w:jc w:val="both"/>
        <w:rPr>
          <w:spacing w:val="4"/>
          <w:kern w:val="16"/>
          <w:sz w:val="22"/>
          <w:szCs w:val="22"/>
        </w:rPr>
      </w:pPr>
    </w:p>
    <w:p w14:paraId="716D17A5" w14:textId="51D15009" w:rsidR="005E5D25" w:rsidRPr="009F576F" w:rsidRDefault="005E5D25" w:rsidP="005E5D25">
      <w:pPr>
        <w:pStyle w:val="NormalWeb"/>
        <w:suppressAutoHyphens/>
        <w:spacing w:before="120" w:beforeAutospacing="0" w:after="120" w:afterAutospacing="0" w:line="360" w:lineRule="auto"/>
        <w:ind w:left="284" w:hanging="284"/>
        <w:jc w:val="both"/>
        <w:rPr>
          <w:spacing w:val="4"/>
          <w:kern w:val="16"/>
          <w:sz w:val="22"/>
          <w:szCs w:val="22"/>
          <w:highlight w:val="yellow"/>
        </w:rPr>
      </w:pPr>
      <w:r w:rsidRPr="009F576F">
        <w:rPr>
          <w:b/>
          <w:bCs/>
          <w:spacing w:val="4"/>
          <w:kern w:val="16"/>
          <w:sz w:val="22"/>
          <w:szCs w:val="22"/>
          <w:highlight w:val="yellow"/>
        </w:rPr>
        <w:t>Not:</w:t>
      </w:r>
      <w:r w:rsidRPr="009F576F">
        <w:rPr>
          <w:spacing w:val="4"/>
          <w:kern w:val="16"/>
          <w:sz w:val="22"/>
          <w:szCs w:val="22"/>
          <w:highlight w:val="yellow"/>
        </w:rPr>
        <w:t xml:space="preserve"> Yukarıdaki tüm kaynaklar kurgusaldır ve yalnızca biçimlendirme örneği olarak verilmiştir.</w:t>
      </w:r>
    </w:p>
    <w:p w14:paraId="2B34EB2B" w14:textId="75522907" w:rsidR="00DA6733" w:rsidRDefault="006A37B4" w:rsidP="005E5D25">
      <w:pPr>
        <w:pStyle w:val="NormalWeb"/>
        <w:suppressAutoHyphens/>
        <w:spacing w:before="120" w:beforeAutospacing="0" w:after="120" w:afterAutospacing="0" w:line="360" w:lineRule="auto"/>
        <w:ind w:left="284" w:hanging="284"/>
        <w:jc w:val="both"/>
        <w:rPr>
          <w:spacing w:val="4"/>
          <w:kern w:val="16"/>
          <w:sz w:val="22"/>
          <w:szCs w:val="22"/>
          <w:lang w:val="en-US"/>
        </w:rPr>
      </w:pPr>
      <w:r w:rsidRPr="009F576F">
        <w:rPr>
          <w:b/>
          <w:bCs/>
          <w:spacing w:val="4"/>
          <w:kern w:val="16"/>
          <w:sz w:val="22"/>
          <w:szCs w:val="22"/>
          <w:highlight w:val="yellow"/>
          <w:lang w:val="en-US"/>
        </w:rPr>
        <w:t>Note:</w:t>
      </w:r>
      <w:r w:rsidRPr="009F576F">
        <w:rPr>
          <w:spacing w:val="4"/>
          <w:kern w:val="16"/>
          <w:sz w:val="22"/>
          <w:szCs w:val="22"/>
          <w:highlight w:val="yellow"/>
          <w:lang w:val="en-US"/>
        </w:rPr>
        <w:t xml:space="preserve"> All references provided above are fictitious and are intended solely as formatting examples.</w:t>
      </w:r>
    </w:p>
    <w:p w14:paraId="247F5CC0" w14:textId="77777777" w:rsidR="0017395E" w:rsidRDefault="0017395E" w:rsidP="005E5D25">
      <w:pPr>
        <w:pStyle w:val="NormalWeb"/>
        <w:suppressAutoHyphens/>
        <w:spacing w:before="120" w:beforeAutospacing="0" w:after="120" w:afterAutospacing="0" w:line="360" w:lineRule="auto"/>
        <w:ind w:left="284" w:hanging="284"/>
        <w:jc w:val="both"/>
        <w:rPr>
          <w:sz w:val="22"/>
          <w:szCs w:val="22"/>
        </w:rPr>
      </w:pPr>
    </w:p>
    <w:p w14:paraId="792958A3" w14:textId="77777777" w:rsidR="0017395E" w:rsidRDefault="0017395E" w:rsidP="005E5D25">
      <w:pPr>
        <w:pStyle w:val="NormalWeb"/>
        <w:suppressAutoHyphens/>
        <w:spacing w:before="120" w:beforeAutospacing="0" w:after="120" w:afterAutospacing="0" w:line="360" w:lineRule="auto"/>
        <w:ind w:left="284" w:hanging="284"/>
        <w:jc w:val="both"/>
        <w:rPr>
          <w:sz w:val="22"/>
          <w:szCs w:val="22"/>
        </w:rPr>
      </w:pPr>
    </w:p>
    <w:sectPr w:rsidR="0017395E" w:rsidSect="00AC25D1">
      <w:footerReference w:type="first" r:id="rId11"/>
      <w:type w:val="continuous"/>
      <w:pgSz w:w="11906" w:h="16838"/>
      <w:pgMar w:top="851" w:right="851" w:bottom="851" w:left="851" w:header="708" w:footer="708"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76A0" w14:textId="77777777" w:rsidR="005F29AC" w:rsidRDefault="005F29AC">
      <w:pPr>
        <w:spacing w:line="240" w:lineRule="auto"/>
      </w:pPr>
      <w:r>
        <w:separator/>
      </w:r>
    </w:p>
  </w:endnote>
  <w:endnote w:type="continuationSeparator" w:id="0">
    <w:p w14:paraId="1392CB63" w14:textId="77777777" w:rsidR="005F29AC" w:rsidRDefault="005F29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jaVu Sans">
    <w:altName w:val="Gadugi"/>
    <w:charset w:val="00"/>
    <w:family w:val="swiss"/>
    <w:pitch w:val="default"/>
    <w:sig w:usb0="00000000" w:usb1="00000000" w:usb2="0A042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 w:name="OpenSymbol">
    <w:altName w:val="Calibri"/>
    <w:charset w:val="00"/>
    <w:family w:val="auto"/>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Türk">
    <w:altName w:val="Times New Roman"/>
    <w:charset w:val="00"/>
    <w:family w:val="auto"/>
    <w:pitch w:val="default"/>
  </w:font>
  <w:font w:name="BookmanTürk">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ArialMT">
    <w:altName w:val="Arial"/>
    <w:charset w:val="00"/>
    <w:family w:val="roman"/>
    <w:pitch w:val="default"/>
  </w:font>
  <w:font w:name="Batang">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00006FF" w:usb1="0000FCFF" w:usb2="00000001"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NimbusRomNo9L">
    <w:panose1 w:val="00000500000000000000"/>
    <w:charset w:val="00"/>
    <w:family w:val="modern"/>
    <w:notTrueType/>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 w:name="Source Serif 4">
    <w:panose1 w:val="02040603050405020204"/>
    <w:charset w:val="A2"/>
    <w:family w:val="roman"/>
    <w:pitch w:val="variable"/>
    <w:sig w:usb0="20000287" w:usb1="02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E3C0" w14:textId="77777777" w:rsidR="004F3734" w:rsidRDefault="004F3734" w:rsidP="00FB0A67">
    <w:pPr>
      <w:spacing w:after="0"/>
      <w:jc w:val="right"/>
      <w:rPr>
        <w:rFonts w:ascii="Calibri Light" w:hAnsi="Calibri Light" w:cs="Calibri Light"/>
        <w:sz w:val="16"/>
        <w:szCs w:val="20"/>
        <w:lang w:val="en-US"/>
      </w:rPr>
    </w:pPr>
    <w:r>
      <w:rPr>
        <w:rFonts w:ascii="Calibri Light" w:hAnsi="Calibri Light" w:cs="Calibri Light"/>
        <w:noProof/>
        <w:sz w:val="16"/>
        <w:szCs w:val="20"/>
        <w:lang w:eastAsia="tr-TR"/>
      </w:rPr>
      <w:drawing>
        <wp:inline distT="0" distB="0" distL="0" distR="0" wp14:anchorId="34141F3D" wp14:editId="02FF3550">
          <wp:extent cx="654050" cy="228600"/>
          <wp:effectExtent l="0" t="0" r="0" b="0"/>
          <wp:docPr id="1559902339" name="Resim 155990233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54050" cy="228600"/>
                  </a:xfrm>
                  <a:prstGeom prst="rect">
                    <a:avLst/>
                  </a:prstGeom>
                  <a:noFill/>
                  <a:ln>
                    <a:noFill/>
                  </a:ln>
                </pic:spPr>
              </pic:pic>
            </a:graphicData>
          </a:graphic>
        </wp:inline>
      </w:drawing>
    </w:r>
  </w:p>
  <w:p w14:paraId="044640D3" w14:textId="7076FD35" w:rsidR="004F3734" w:rsidRPr="004B6DB1" w:rsidRDefault="004F3734" w:rsidP="00467BE1">
    <w:pPr>
      <w:jc w:val="right"/>
      <w:rPr>
        <w:rFonts w:ascii="NimbusRomNo9L" w:hAnsi="NimbusRomNo9L" w:cs="Calibri Light"/>
        <w:sz w:val="16"/>
        <w:szCs w:val="16"/>
        <w:lang w:val="en-US"/>
      </w:rPr>
    </w:pPr>
    <w:r w:rsidRPr="004B6DB1">
      <w:rPr>
        <w:rFonts w:ascii="NimbusRomNo9L" w:hAnsi="NimbusRomNo9L" w:cs="Calibri Light"/>
        <w:sz w:val="16"/>
        <w:szCs w:val="16"/>
        <w:lang w:val="en-US"/>
      </w:rPr>
      <w:t>2149-8598 / Copyright © 202</w:t>
    </w:r>
    <w:r w:rsidR="009013AA" w:rsidRPr="004B6DB1">
      <w:rPr>
        <w:rFonts w:ascii="NimbusRomNo9L" w:hAnsi="NimbusRomNo9L" w:cs="Calibri Light"/>
        <w:sz w:val="16"/>
        <w:szCs w:val="1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87B6C" w14:textId="77777777" w:rsidR="005F29AC" w:rsidRDefault="005F29AC">
      <w:pPr>
        <w:spacing w:after="0"/>
      </w:pPr>
      <w:r>
        <w:separator/>
      </w:r>
    </w:p>
  </w:footnote>
  <w:footnote w:type="continuationSeparator" w:id="0">
    <w:p w14:paraId="10317E8D" w14:textId="77777777" w:rsidR="005F29AC" w:rsidRDefault="005F29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F71"/>
    <w:multiLevelType w:val="hybridMultilevel"/>
    <w:tmpl w:val="E56E6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67FA5"/>
    <w:multiLevelType w:val="multilevel"/>
    <w:tmpl w:val="7DE8CDBA"/>
    <w:lvl w:ilvl="0">
      <w:start w:val="3"/>
      <w:numFmt w:val="decimal"/>
      <w:lvlText w:val="%1"/>
      <w:lvlJc w:val="left"/>
      <w:pPr>
        <w:ind w:left="1390" w:hanging="420"/>
      </w:pPr>
      <w:rPr>
        <w:rFonts w:hint="default"/>
        <w:lang w:val="tr-TR" w:eastAsia="en-US" w:bidi="ar-SA"/>
      </w:rPr>
    </w:lvl>
    <w:lvl w:ilvl="1">
      <w:start w:val="6"/>
      <w:numFmt w:val="decimal"/>
      <w:lvlText w:val="%1.%2."/>
      <w:lvlJc w:val="left"/>
      <w:pPr>
        <w:ind w:left="139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849" w:hanging="420"/>
      </w:pPr>
      <w:rPr>
        <w:rFonts w:hint="default"/>
        <w:lang w:val="tr-TR" w:eastAsia="en-US" w:bidi="ar-SA"/>
      </w:rPr>
    </w:lvl>
    <w:lvl w:ilvl="3">
      <w:numFmt w:val="bullet"/>
      <w:lvlText w:val="•"/>
      <w:lvlJc w:val="left"/>
      <w:pPr>
        <w:ind w:left="3573" w:hanging="420"/>
      </w:pPr>
      <w:rPr>
        <w:rFonts w:hint="default"/>
        <w:lang w:val="tr-TR" w:eastAsia="en-US" w:bidi="ar-SA"/>
      </w:rPr>
    </w:lvl>
    <w:lvl w:ilvl="4">
      <w:numFmt w:val="bullet"/>
      <w:lvlText w:val="•"/>
      <w:lvlJc w:val="left"/>
      <w:pPr>
        <w:ind w:left="4298" w:hanging="420"/>
      </w:pPr>
      <w:rPr>
        <w:rFonts w:hint="default"/>
        <w:lang w:val="tr-TR" w:eastAsia="en-US" w:bidi="ar-SA"/>
      </w:rPr>
    </w:lvl>
    <w:lvl w:ilvl="5">
      <w:numFmt w:val="bullet"/>
      <w:lvlText w:val="•"/>
      <w:lvlJc w:val="left"/>
      <w:pPr>
        <w:ind w:left="5023" w:hanging="420"/>
      </w:pPr>
      <w:rPr>
        <w:rFonts w:hint="default"/>
        <w:lang w:val="tr-TR" w:eastAsia="en-US" w:bidi="ar-SA"/>
      </w:rPr>
    </w:lvl>
    <w:lvl w:ilvl="6">
      <w:numFmt w:val="bullet"/>
      <w:lvlText w:val="•"/>
      <w:lvlJc w:val="left"/>
      <w:pPr>
        <w:ind w:left="5747" w:hanging="420"/>
      </w:pPr>
      <w:rPr>
        <w:rFonts w:hint="default"/>
        <w:lang w:val="tr-TR" w:eastAsia="en-US" w:bidi="ar-SA"/>
      </w:rPr>
    </w:lvl>
    <w:lvl w:ilvl="7">
      <w:numFmt w:val="bullet"/>
      <w:lvlText w:val="•"/>
      <w:lvlJc w:val="left"/>
      <w:pPr>
        <w:ind w:left="6472" w:hanging="420"/>
      </w:pPr>
      <w:rPr>
        <w:rFonts w:hint="default"/>
        <w:lang w:val="tr-TR" w:eastAsia="en-US" w:bidi="ar-SA"/>
      </w:rPr>
    </w:lvl>
    <w:lvl w:ilvl="8">
      <w:numFmt w:val="bullet"/>
      <w:lvlText w:val="•"/>
      <w:lvlJc w:val="left"/>
      <w:pPr>
        <w:ind w:left="7197" w:hanging="420"/>
      </w:pPr>
      <w:rPr>
        <w:rFonts w:hint="default"/>
        <w:lang w:val="tr-TR" w:eastAsia="en-US" w:bidi="ar-SA"/>
      </w:rPr>
    </w:lvl>
  </w:abstractNum>
  <w:abstractNum w:abstractNumId="2" w15:restartNumberingAfterBreak="0">
    <w:nsid w:val="0B062014"/>
    <w:multiLevelType w:val="multilevel"/>
    <w:tmpl w:val="B832F9D2"/>
    <w:lvl w:ilvl="0">
      <w:start w:val="1"/>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3" w15:restartNumberingAfterBreak="0">
    <w:nsid w:val="10B06DCC"/>
    <w:multiLevelType w:val="hybridMultilevel"/>
    <w:tmpl w:val="E3CED2F0"/>
    <w:lvl w:ilvl="0" w:tplc="C966DDF4">
      <w:numFmt w:val="bullet"/>
      <w:lvlText w:val="•"/>
      <w:lvlJc w:val="left"/>
      <w:pPr>
        <w:ind w:left="1025" w:hanging="360"/>
      </w:pPr>
      <w:rPr>
        <w:rFonts w:ascii="Verdana" w:eastAsia="Verdana" w:hAnsi="Verdana" w:cs="Verdana" w:hint="default"/>
        <w:b w:val="0"/>
        <w:bCs w:val="0"/>
        <w:i w:val="0"/>
        <w:iCs w:val="0"/>
        <w:spacing w:val="0"/>
        <w:w w:val="84"/>
        <w:sz w:val="24"/>
        <w:szCs w:val="24"/>
        <w:lang w:val="tr-TR" w:eastAsia="en-US" w:bidi="ar-SA"/>
      </w:rPr>
    </w:lvl>
    <w:lvl w:ilvl="1" w:tplc="6696E0A8">
      <w:numFmt w:val="bullet"/>
      <w:lvlText w:val="•"/>
      <w:lvlJc w:val="left"/>
      <w:pPr>
        <w:ind w:left="1782" w:hanging="360"/>
      </w:pPr>
      <w:rPr>
        <w:rFonts w:hint="default"/>
        <w:lang w:val="tr-TR" w:eastAsia="en-US" w:bidi="ar-SA"/>
      </w:rPr>
    </w:lvl>
    <w:lvl w:ilvl="2" w:tplc="1DE2AEFA">
      <w:numFmt w:val="bullet"/>
      <w:lvlText w:val="•"/>
      <w:lvlJc w:val="left"/>
      <w:pPr>
        <w:ind w:left="2545" w:hanging="360"/>
      </w:pPr>
      <w:rPr>
        <w:rFonts w:hint="default"/>
        <w:lang w:val="tr-TR" w:eastAsia="en-US" w:bidi="ar-SA"/>
      </w:rPr>
    </w:lvl>
    <w:lvl w:ilvl="3" w:tplc="63923A98">
      <w:numFmt w:val="bullet"/>
      <w:lvlText w:val="•"/>
      <w:lvlJc w:val="left"/>
      <w:pPr>
        <w:ind w:left="3307" w:hanging="360"/>
      </w:pPr>
      <w:rPr>
        <w:rFonts w:hint="default"/>
        <w:lang w:val="tr-TR" w:eastAsia="en-US" w:bidi="ar-SA"/>
      </w:rPr>
    </w:lvl>
    <w:lvl w:ilvl="4" w:tplc="4A9EF4B8">
      <w:numFmt w:val="bullet"/>
      <w:lvlText w:val="•"/>
      <w:lvlJc w:val="left"/>
      <w:pPr>
        <w:ind w:left="4070" w:hanging="360"/>
      </w:pPr>
      <w:rPr>
        <w:rFonts w:hint="default"/>
        <w:lang w:val="tr-TR" w:eastAsia="en-US" w:bidi="ar-SA"/>
      </w:rPr>
    </w:lvl>
    <w:lvl w:ilvl="5" w:tplc="C2F47B38">
      <w:numFmt w:val="bullet"/>
      <w:lvlText w:val="•"/>
      <w:lvlJc w:val="left"/>
      <w:pPr>
        <w:ind w:left="4833" w:hanging="360"/>
      </w:pPr>
      <w:rPr>
        <w:rFonts w:hint="default"/>
        <w:lang w:val="tr-TR" w:eastAsia="en-US" w:bidi="ar-SA"/>
      </w:rPr>
    </w:lvl>
    <w:lvl w:ilvl="6" w:tplc="B7F26C16">
      <w:numFmt w:val="bullet"/>
      <w:lvlText w:val="•"/>
      <w:lvlJc w:val="left"/>
      <w:pPr>
        <w:ind w:left="5595" w:hanging="360"/>
      </w:pPr>
      <w:rPr>
        <w:rFonts w:hint="default"/>
        <w:lang w:val="tr-TR" w:eastAsia="en-US" w:bidi="ar-SA"/>
      </w:rPr>
    </w:lvl>
    <w:lvl w:ilvl="7" w:tplc="EAB47B7E">
      <w:numFmt w:val="bullet"/>
      <w:lvlText w:val="•"/>
      <w:lvlJc w:val="left"/>
      <w:pPr>
        <w:ind w:left="6358" w:hanging="360"/>
      </w:pPr>
      <w:rPr>
        <w:rFonts w:hint="default"/>
        <w:lang w:val="tr-TR" w:eastAsia="en-US" w:bidi="ar-SA"/>
      </w:rPr>
    </w:lvl>
    <w:lvl w:ilvl="8" w:tplc="31805EA0">
      <w:numFmt w:val="bullet"/>
      <w:lvlText w:val="•"/>
      <w:lvlJc w:val="left"/>
      <w:pPr>
        <w:ind w:left="7121" w:hanging="360"/>
      </w:pPr>
      <w:rPr>
        <w:rFonts w:hint="default"/>
        <w:lang w:val="tr-TR" w:eastAsia="en-US" w:bidi="ar-SA"/>
      </w:rPr>
    </w:lvl>
  </w:abstractNum>
  <w:abstractNum w:abstractNumId="4" w15:restartNumberingAfterBreak="0">
    <w:nsid w:val="19601DCA"/>
    <w:multiLevelType w:val="multilevel"/>
    <w:tmpl w:val="F154EE06"/>
    <w:lvl w:ilvl="0">
      <w:start w:val="1"/>
      <w:numFmt w:val="decimal"/>
      <w:lvlText w:val="%1"/>
      <w:lvlJc w:val="left"/>
      <w:pPr>
        <w:ind w:left="1644" w:hanging="540"/>
      </w:pPr>
      <w:rPr>
        <w:rFonts w:hint="default"/>
        <w:lang w:val="tr-TR" w:eastAsia="en-US" w:bidi="ar-SA"/>
      </w:rPr>
    </w:lvl>
    <w:lvl w:ilvl="1">
      <w:start w:val="2"/>
      <w:numFmt w:val="decimal"/>
      <w:lvlText w:val="%1.%2"/>
      <w:lvlJc w:val="left"/>
      <w:pPr>
        <w:ind w:left="1644" w:hanging="540"/>
      </w:pPr>
      <w:rPr>
        <w:rFonts w:hint="default"/>
        <w:lang w:val="tr-TR" w:eastAsia="en-US" w:bidi="ar-SA"/>
      </w:rPr>
    </w:lvl>
    <w:lvl w:ilvl="2">
      <w:start w:val="5"/>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540"/>
      </w:pPr>
      <w:rPr>
        <w:rFonts w:hint="default"/>
        <w:lang w:val="tr-TR" w:eastAsia="en-US" w:bidi="ar-SA"/>
      </w:rPr>
    </w:lvl>
    <w:lvl w:ilvl="4">
      <w:numFmt w:val="bullet"/>
      <w:lvlText w:val="•"/>
      <w:lvlJc w:val="left"/>
      <w:pPr>
        <w:ind w:left="4442" w:hanging="540"/>
      </w:pPr>
      <w:rPr>
        <w:rFonts w:hint="default"/>
        <w:lang w:val="tr-TR" w:eastAsia="en-US" w:bidi="ar-SA"/>
      </w:rPr>
    </w:lvl>
    <w:lvl w:ilvl="5">
      <w:numFmt w:val="bullet"/>
      <w:lvlText w:val="•"/>
      <w:lvlJc w:val="left"/>
      <w:pPr>
        <w:ind w:left="5143" w:hanging="540"/>
      </w:pPr>
      <w:rPr>
        <w:rFonts w:hint="default"/>
        <w:lang w:val="tr-TR" w:eastAsia="en-US" w:bidi="ar-SA"/>
      </w:rPr>
    </w:lvl>
    <w:lvl w:ilvl="6">
      <w:numFmt w:val="bullet"/>
      <w:lvlText w:val="•"/>
      <w:lvlJc w:val="left"/>
      <w:pPr>
        <w:ind w:left="5843" w:hanging="540"/>
      </w:pPr>
      <w:rPr>
        <w:rFonts w:hint="default"/>
        <w:lang w:val="tr-TR" w:eastAsia="en-US" w:bidi="ar-SA"/>
      </w:rPr>
    </w:lvl>
    <w:lvl w:ilvl="7">
      <w:numFmt w:val="bullet"/>
      <w:lvlText w:val="•"/>
      <w:lvlJc w:val="left"/>
      <w:pPr>
        <w:ind w:left="6544" w:hanging="540"/>
      </w:pPr>
      <w:rPr>
        <w:rFonts w:hint="default"/>
        <w:lang w:val="tr-TR" w:eastAsia="en-US" w:bidi="ar-SA"/>
      </w:rPr>
    </w:lvl>
    <w:lvl w:ilvl="8">
      <w:numFmt w:val="bullet"/>
      <w:lvlText w:val="•"/>
      <w:lvlJc w:val="left"/>
      <w:pPr>
        <w:ind w:left="7245" w:hanging="540"/>
      </w:pPr>
      <w:rPr>
        <w:rFonts w:hint="default"/>
        <w:lang w:val="tr-TR" w:eastAsia="en-US" w:bidi="ar-SA"/>
      </w:rPr>
    </w:lvl>
  </w:abstractNum>
  <w:abstractNum w:abstractNumId="5" w15:restartNumberingAfterBreak="0">
    <w:nsid w:val="1A770357"/>
    <w:multiLevelType w:val="multilevel"/>
    <w:tmpl w:val="A094D730"/>
    <w:lvl w:ilvl="0">
      <w:start w:val="1"/>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6" w15:restartNumberingAfterBreak="0">
    <w:nsid w:val="1EE14228"/>
    <w:multiLevelType w:val="hybridMultilevel"/>
    <w:tmpl w:val="79F4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B164E5"/>
    <w:multiLevelType w:val="multilevel"/>
    <w:tmpl w:val="CAF4AFAE"/>
    <w:lvl w:ilvl="0">
      <w:start w:val="2"/>
      <w:numFmt w:val="decimal"/>
      <w:lvlText w:val="%1"/>
      <w:lvlJc w:val="left"/>
      <w:pPr>
        <w:ind w:left="905" w:hanging="600"/>
      </w:pPr>
      <w:rPr>
        <w:rFonts w:hint="default"/>
        <w:lang w:val="tr-TR" w:eastAsia="en-US" w:bidi="ar-SA"/>
      </w:rPr>
    </w:lvl>
    <w:lvl w:ilvl="1">
      <w:start w:val="4"/>
      <w:numFmt w:val="decimal"/>
      <w:lvlText w:val="%1.%2"/>
      <w:lvlJc w:val="left"/>
      <w:pPr>
        <w:ind w:left="905" w:hanging="600"/>
      </w:pPr>
      <w:rPr>
        <w:rFonts w:hint="default"/>
        <w:lang w:val="tr-TR" w:eastAsia="en-US" w:bidi="ar-SA"/>
      </w:rPr>
    </w:lvl>
    <w:lvl w:ilvl="2">
      <w:start w:val="1"/>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8" w15:restartNumberingAfterBreak="0">
    <w:nsid w:val="28574166"/>
    <w:multiLevelType w:val="multilevel"/>
    <w:tmpl w:val="41DE4948"/>
    <w:lvl w:ilvl="0">
      <w:start w:val="3"/>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05" w:hanging="360"/>
      </w:pPr>
      <w:rPr>
        <w:rFonts w:hint="default"/>
        <w:lang w:val="tr-TR" w:eastAsia="en-US" w:bidi="ar-SA"/>
      </w:rPr>
    </w:lvl>
    <w:lvl w:ilvl="3">
      <w:numFmt w:val="bullet"/>
      <w:lvlText w:val="•"/>
      <w:lvlJc w:val="left"/>
      <w:pPr>
        <w:ind w:left="3447" w:hanging="360"/>
      </w:pPr>
      <w:rPr>
        <w:rFonts w:hint="default"/>
        <w:lang w:val="tr-TR" w:eastAsia="en-US" w:bidi="ar-SA"/>
      </w:rPr>
    </w:lvl>
    <w:lvl w:ilvl="4">
      <w:numFmt w:val="bullet"/>
      <w:lvlText w:val="•"/>
      <w:lvlJc w:val="left"/>
      <w:pPr>
        <w:ind w:left="4190" w:hanging="360"/>
      </w:pPr>
      <w:rPr>
        <w:rFonts w:hint="default"/>
        <w:lang w:val="tr-TR" w:eastAsia="en-US" w:bidi="ar-SA"/>
      </w:rPr>
    </w:lvl>
    <w:lvl w:ilvl="5">
      <w:numFmt w:val="bullet"/>
      <w:lvlText w:val="•"/>
      <w:lvlJc w:val="left"/>
      <w:pPr>
        <w:ind w:left="4933" w:hanging="360"/>
      </w:pPr>
      <w:rPr>
        <w:rFonts w:hint="default"/>
        <w:lang w:val="tr-TR" w:eastAsia="en-US" w:bidi="ar-SA"/>
      </w:rPr>
    </w:lvl>
    <w:lvl w:ilvl="6">
      <w:numFmt w:val="bullet"/>
      <w:lvlText w:val="•"/>
      <w:lvlJc w:val="left"/>
      <w:pPr>
        <w:ind w:left="5675" w:hanging="360"/>
      </w:pPr>
      <w:rPr>
        <w:rFonts w:hint="default"/>
        <w:lang w:val="tr-TR" w:eastAsia="en-US" w:bidi="ar-SA"/>
      </w:rPr>
    </w:lvl>
    <w:lvl w:ilvl="7">
      <w:numFmt w:val="bullet"/>
      <w:lvlText w:val="•"/>
      <w:lvlJc w:val="left"/>
      <w:pPr>
        <w:ind w:left="6418" w:hanging="360"/>
      </w:pPr>
      <w:rPr>
        <w:rFonts w:hint="default"/>
        <w:lang w:val="tr-TR" w:eastAsia="en-US" w:bidi="ar-SA"/>
      </w:rPr>
    </w:lvl>
    <w:lvl w:ilvl="8">
      <w:numFmt w:val="bullet"/>
      <w:lvlText w:val="•"/>
      <w:lvlJc w:val="left"/>
      <w:pPr>
        <w:ind w:left="7161" w:hanging="360"/>
      </w:pPr>
      <w:rPr>
        <w:rFonts w:hint="default"/>
        <w:lang w:val="tr-TR" w:eastAsia="en-US" w:bidi="ar-SA"/>
      </w:rPr>
    </w:lvl>
  </w:abstractNum>
  <w:abstractNum w:abstractNumId="9" w15:restartNumberingAfterBreak="0">
    <w:nsid w:val="2E9F4A8F"/>
    <w:multiLevelType w:val="multilevel"/>
    <w:tmpl w:val="2E9F4A8F"/>
    <w:lvl w:ilvl="0">
      <w:start w:val="1"/>
      <w:numFmt w:val="decimal"/>
      <w:pStyle w:val="Stil1"/>
      <w:lvlText w:val="%1."/>
      <w:lvlJc w:val="left"/>
      <w:pPr>
        <w:ind w:left="360" w:hanging="360"/>
      </w:pPr>
      <w:rPr>
        <w:rFonts w:hint="default"/>
      </w:rPr>
    </w:lvl>
    <w:lvl w:ilvl="1">
      <w:start w:val="1"/>
      <w:numFmt w:val="decimal"/>
      <w:pStyle w:val="Stil2"/>
      <w:isLgl/>
      <w:lvlText w:val="%1.%2."/>
      <w:lvlJc w:val="left"/>
      <w:pPr>
        <w:ind w:left="1074" w:hanging="360"/>
      </w:pPr>
      <w:rPr>
        <w:rFonts w:hint="default"/>
        <w:b/>
        <w:bCs/>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2" w:hanging="720"/>
      </w:pPr>
      <w:rPr>
        <w:rFonts w:hint="default"/>
        <w:b w:val="0"/>
      </w:rPr>
    </w:lvl>
    <w:lvl w:ilvl="4">
      <w:start w:val="1"/>
      <w:numFmt w:val="decimal"/>
      <w:isLgl/>
      <w:lvlText w:val="%1.%2.%3.%4.%5."/>
      <w:lvlJc w:val="left"/>
      <w:pPr>
        <w:ind w:left="3936" w:hanging="1080"/>
      </w:pPr>
      <w:rPr>
        <w:rFonts w:hint="default"/>
        <w:b w:val="0"/>
      </w:rPr>
    </w:lvl>
    <w:lvl w:ilvl="5">
      <w:start w:val="1"/>
      <w:numFmt w:val="decimal"/>
      <w:isLgl/>
      <w:lvlText w:val="%1.%2.%3.%4.%5.%6."/>
      <w:lvlJc w:val="left"/>
      <w:pPr>
        <w:ind w:left="4650" w:hanging="1080"/>
      </w:pPr>
      <w:rPr>
        <w:rFonts w:hint="default"/>
        <w:b w:val="0"/>
      </w:rPr>
    </w:lvl>
    <w:lvl w:ilvl="6">
      <w:start w:val="1"/>
      <w:numFmt w:val="decimal"/>
      <w:isLgl/>
      <w:lvlText w:val="%1.%2.%3.%4.%5.%6.%7."/>
      <w:lvlJc w:val="left"/>
      <w:pPr>
        <w:ind w:left="5364" w:hanging="1080"/>
      </w:pPr>
      <w:rPr>
        <w:rFonts w:hint="default"/>
        <w:b w:val="0"/>
      </w:rPr>
    </w:lvl>
    <w:lvl w:ilvl="7">
      <w:start w:val="1"/>
      <w:numFmt w:val="decimal"/>
      <w:isLgl/>
      <w:lvlText w:val="%1.%2.%3.%4.%5.%6.%7.%8."/>
      <w:lvlJc w:val="left"/>
      <w:pPr>
        <w:ind w:left="6438" w:hanging="1440"/>
      </w:pPr>
      <w:rPr>
        <w:rFonts w:hint="default"/>
        <w:b w:val="0"/>
      </w:rPr>
    </w:lvl>
    <w:lvl w:ilvl="8">
      <w:start w:val="1"/>
      <w:numFmt w:val="decimal"/>
      <w:isLgl/>
      <w:lvlText w:val="%1.%2.%3.%4.%5.%6.%7.%8.%9."/>
      <w:lvlJc w:val="left"/>
      <w:pPr>
        <w:ind w:left="7152" w:hanging="1440"/>
      </w:pPr>
      <w:rPr>
        <w:rFonts w:hint="default"/>
        <w:b w:val="0"/>
      </w:rPr>
    </w:lvl>
  </w:abstractNum>
  <w:abstractNum w:abstractNumId="10" w15:restartNumberingAfterBreak="0">
    <w:nsid w:val="3A2E3504"/>
    <w:multiLevelType w:val="multilevel"/>
    <w:tmpl w:val="1F626822"/>
    <w:lvl w:ilvl="0">
      <w:start w:val="3"/>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numFmt w:val="bullet"/>
      <w:lvlText w:val="•"/>
      <w:lvlJc w:val="left"/>
      <w:pPr>
        <w:ind w:left="2257" w:hanging="360"/>
      </w:pPr>
      <w:rPr>
        <w:rFonts w:hint="default"/>
        <w:lang w:val="tr-TR" w:eastAsia="en-US" w:bidi="ar-SA"/>
      </w:rPr>
    </w:lvl>
    <w:lvl w:ilvl="3">
      <w:numFmt w:val="bullet"/>
      <w:lvlText w:val="•"/>
      <w:lvlJc w:val="left"/>
      <w:pPr>
        <w:ind w:left="3055" w:hanging="360"/>
      </w:pPr>
      <w:rPr>
        <w:rFonts w:hint="default"/>
        <w:lang w:val="tr-TR" w:eastAsia="en-US" w:bidi="ar-SA"/>
      </w:rPr>
    </w:lvl>
    <w:lvl w:ilvl="4">
      <w:numFmt w:val="bullet"/>
      <w:lvlText w:val="•"/>
      <w:lvlJc w:val="left"/>
      <w:pPr>
        <w:ind w:left="3854" w:hanging="360"/>
      </w:pPr>
      <w:rPr>
        <w:rFonts w:hint="default"/>
        <w:lang w:val="tr-TR" w:eastAsia="en-US" w:bidi="ar-SA"/>
      </w:rPr>
    </w:lvl>
    <w:lvl w:ilvl="5">
      <w:numFmt w:val="bullet"/>
      <w:lvlText w:val="•"/>
      <w:lvlJc w:val="left"/>
      <w:pPr>
        <w:ind w:left="4653" w:hanging="360"/>
      </w:pPr>
      <w:rPr>
        <w:rFonts w:hint="default"/>
        <w:lang w:val="tr-TR" w:eastAsia="en-US" w:bidi="ar-SA"/>
      </w:rPr>
    </w:lvl>
    <w:lvl w:ilvl="6">
      <w:numFmt w:val="bullet"/>
      <w:lvlText w:val="•"/>
      <w:lvlJc w:val="left"/>
      <w:pPr>
        <w:ind w:left="5451" w:hanging="360"/>
      </w:pPr>
      <w:rPr>
        <w:rFonts w:hint="default"/>
        <w:lang w:val="tr-TR" w:eastAsia="en-US" w:bidi="ar-SA"/>
      </w:rPr>
    </w:lvl>
    <w:lvl w:ilvl="7">
      <w:numFmt w:val="bullet"/>
      <w:lvlText w:val="•"/>
      <w:lvlJc w:val="left"/>
      <w:pPr>
        <w:ind w:left="6250" w:hanging="360"/>
      </w:pPr>
      <w:rPr>
        <w:rFonts w:hint="default"/>
        <w:lang w:val="tr-TR" w:eastAsia="en-US" w:bidi="ar-SA"/>
      </w:rPr>
    </w:lvl>
    <w:lvl w:ilvl="8">
      <w:numFmt w:val="bullet"/>
      <w:lvlText w:val="•"/>
      <w:lvlJc w:val="left"/>
      <w:pPr>
        <w:ind w:left="7049" w:hanging="360"/>
      </w:pPr>
      <w:rPr>
        <w:rFonts w:hint="default"/>
        <w:lang w:val="tr-TR" w:eastAsia="en-US" w:bidi="ar-SA"/>
      </w:rPr>
    </w:lvl>
  </w:abstractNum>
  <w:abstractNum w:abstractNumId="11" w15:restartNumberingAfterBreak="0">
    <w:nsid w:val="46932722"/>
    <w:multiLevelType w:val="multilevel"/>
    <w:tmpl w:val="10D63BCC"/>
    <w:lvl w:ilvl="0">
      <w:start w:val="3"/>
      <w:numFmt w:val="decimal"/>
      <w:lvlText w:val="%1"/>
      <w:lvlJc w:val="left"/>
      <w:pPr>
        <w:ind w:left="305" w:hanging="428"/>
      </w:pPr>
      <w:rPr>
        <w:rFonts w:hint="default"/>
        <w:lang w:val="tr-TR" w:eastAsia="en-US" w:bidi="ar-SA"/>
      </w:rPr>
    </w:lvl>
    <w:lvl w:ilvl="1">
      <w:start w:val="6"/>
      <w:numFmt w:val="decimal"/>
      <w:lvlText w:val="%1.%2."/>
      <w:lvlJc w:val="left"/>
      <w:pPr>
        <w:ind w:left="305" w:hanging="42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69" w:hanging="428"/>
      </w:pPr>
      <w:rPr>
        <w:rFonts w:hint="default"/>
        <w:lang w:val="tr-TR" w:eastAsia="en-US" w:bidi="ar-SA"/>
      </w:rPr>
    </w:lvl>
    <w:lvl w:ilvl="3">
      <w:numFmt w:val="bullet"/>
      <w:lvlText w:val="•"/>
      <w:lvlJc w:val="left"/>
      <w:pPr>
        <w:ind w:left="2803" w:hanging="428"/>
      </w:pPr>
      <w:rPr>
        <w:rFonts w:hint="default"/>
        <w:lang w:val="tr-TR" w:eastAsia="en-US" w:bidi="ar-SA"/>
      </w:rPr>
    </w:lvl>
    <w:lvl w:ilvl="4">
      <w:numFmt w:val="bullet"/>
      <w:lvlText w:val="•"/>
      <w:lvlJc w:val="left"/>
      <w:pPr>
        <w:ind w:left="3638" w:hanging="428"/>
      </w:pPr>
      <w:rPr>
        <w:rFonts w:hint="default"/>
        <w:lang w:val="tr-TR" w:eastAsia="en-US" w:bidi="ar-SA"/>
      </w:rPr>
    </w:lvl>
    <w:lvl w:ilvl="5">
      <w:numFmt w:val="bullet"/>
      <w:lvlText w:val="•"/>
      <w:lvlJc w:val="left"/>
      <w:pPr>
        <w:ind w:left="4473" w:hanging="428"/>
      </w:pPr>
      <w:rPr>
        <w:rFonts w:hint="default"/>
        <w:lang w:val="tr-TR" w:eastAsia="en-US" w:bidi="ar-SA"/>
      </w:rPr>
    </w:lvl>
    <w:lvl w:ilvl="6">
      <w:numFmt w:val="bullet"/>
      <w:lvlText w:val="•"/>
      <w:lvlJc w:val="left"/>
      <w:pPr>
        <w:ind w:left="5307" w:hanging="428"/>
      </w:pPr>
      <w:rPr>
        <w:rFonts w:hint="default"/>
        <w:lang w:val="tr-TR" w:eastAsia="en-US" w:bidi="ar-SA"/>
      </w:rPr>
    </w:lvl>
    <w:lvl w:ilvl="7">
      <w:numFmt w:val="bullet"/>
      <w:lvlText w:val="•"/>
      <w:lvlJc w:val="left"/>
      <w:pPr>
        <w:ind w:left="6142" w:hanging="428"/>
      </w:pPr>
      <w:rPr>
        <w:rFonts w:hint="default"/>
        <w:lang w:val="tr-TR" w:eastAsia="en-US" w:bidi="ar-SA"/>
      </w:rPr>
    </w:lvl>
    <w:lvl w:ilvl="8">
      <w:numFmt w:val="bullet"/>
      <w:lvlText w:val="•"/>
      <w:lvlJc w:val="left"/>
      <w:pPr>
        <w:ind w:left="6977" w:hanging="428"/>
      </w:pPr>
      <w:rPr>
        <w:rFonts w:hint="default"/>
        <w:lang w:val="tr-TR" w:eastAsia="en-US" w:bidi="ar-SA"/>
      </w:rPr>
    </w:lvl>
  </w:abstractNum>
  <w:abstractNum w:abstractNumId="12" w15:restartNumberingAfterBreak="0">
    <w:nsid w:val="4D0460D3"/>
    <w:multiLevelType w:val="multilevel"/>
    <w:tmpl w:val="96B060FA"/>
    <w:lvl w:ilvl="0">
      <w:start w:val="2"/>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13" w15:restartNumberingAfterBreak="0">
    <w:nsid w:val="57615F39"/>
    <w:multiLevelType w:val="hybridMultilevel"/>
    <w:tmpl w:val="8D209B66"/>
    <w:lvl w:ilvl="0" w:tplc="054EE9C6">
      <w:numFmt w:val="bullet"/>
      <w:lvlText w:val="•"/>
      <w:lvlJc w:val="left"/>
      <w:pPr>
        <w:ind w:left="1745" w:hanging="360"/>
      </w:pPr>
      <w:rPr>
        <w:rFonts w:ascii="Verdana" w:eastAsia="Verdana" w:hAnsi="Verdana" w:cs="Verdana" w:hint="default"/>
        <w:b w:val="0"/>
        <w:bCs w:val="0"/>
        <w:i w:val="0"/>
        <w:iCs w:val="0"/>
        <w:spacing w:val="0"/>
        <w:w w:val="84"/>
        <w:sz w:val="24"/>
        <w:szCs w:val="24"/>
        <w:lang w:val="tr-TR" w:eastAsia="en-US" w:bidi="ar-SA"/>
      </w:rPr>
    </w:lvl>
    <w:lvl w:ilvl="1" w:tplc="D7EC31A8">
      <w:numFmt w:val="bullet"/>
      <w:lvlText w:val="•"/>
      <w:lvlJc w:val="left"/>
      <w:pPr>
        <w:ind w:left="2430" w:hanging="360"/>
      </w:pPr>
      <w:rPr>
        <w:rFonts w:hint="default"/>
        <w:lang w:val="tr-TR" w:eastAsia="en-US" w:bidi="ar-SA"/>
      </w:rPr>
    </w:lvl>
    <w:lvl w:ilvl="2" w:tplc="7772D0B8">
      <w:numFmt w:val="bullet"/>
      <w:lvlText w:val="•"/>
      <w:lvlJc w:val="left"/>
      <w:pPr>
        <w:ind w:left="3121" w:hanging="360"/>
      </w:pPr>
      <w:rPr>
        <w:rFonts w:hint="default"/>
        <w:lang w:val="tr-TR" w:eastAsia="en-US" w:bidi="ar-SA"/>
      </w:rPr>
    </w:lvl>
    <w:lvl w:ilvl="3" w:tplc="BD4E13E6">
      <w:numFmt w:val="bullet"/>
      <w:lvlText w:val="•"/>
      <w:lvlJc w:val="left"/>
      <w:pPr>
        <w:ind w:left="3811" w:hanging="360"/>
      </w:pPr>
      <w:rPr>
        <w:rFonts w:hint="default"/>
        <w:lang w:val="tr-TR" w:eastAsia="en-US" w:bidi="ar-SA"/>
      </w:rPr>
    </w:lvl>
    <w:lvl w:ilvl="4" w:tplc="BACCB0D6">
      <w:numFmt w:val="bullet"/>
      <w:lvlText w:val="•"/>
      <w:lvlJc w:val="left"/>
      <w:pPr>
        <w:ind w:left="4502" w:hanging="360"/>
      </w:pPr>
      <w:rPr>
        <w:rFonts w:hint="default"/>
        <w:lang w:val="tr-TR" w:eastAsia="en-US" w:bidi="ar-SA"/>
      </w:rPr>
    </w:lvl>
    <w:lvl w:ilvl="5" w:tplc="8C9CD246">
      <w:numFmt w:val="bullet"/>
      <w:lvlText w:val="•"/>
      <w:lvlJc w:val="left"/>
      <w:pPr>
        <w:ind w:left="5193" w:hanging="360"/>
      </w:pPr>
      <w:rPr>
        <w:rFonts w:hint="default"/>
        <w:lang w:val="tr-TR" w:eastAsia="en-US" w:bidi="ar-SA"/>
      </w:rPr>
    </w:lvl>
    <w:lvl w:ilvl="6" w:tplc="43C0803A">
      <w:numFmt w:val="bullet"/>
      <w:lvlText w:val="•"/>
      <w:lvlJc w:val="left"/>
      <w:pPr>
        <w:ind w:left="5883" w:hanging="360"/>
      </w:pPr>
      <w:rPr>
        <w:rFonts w:hint="default"/>
        <w:lang w:val="tr-TR" w:eastAsia="en-US" w:bidi="ar-SA"/>
      </w:rPr>
    </w:lvl>
    <w:lvl w:ilvl="7" w:tplc="94E801C2">
      <w:numFmt w:val="bullet"/>
      <w:lvlText w:val="•"/>
      <w:lvlJc w:val="left"/>
      <w:pPr>
        <w:ind w:left="6574" w:hanging="360"/>
      </w:pPr>
      <w:rPr>
        <w:rFonts w:hint="default"/>
        <w:lang w:val="tr-TR" w:eastAsia="en-US" w:bidi="ar-SA"/>
      </w:rPr>
    </w:lvl>
    <w:lvl w:ilvl="8" w:tplc="AED4815E">
      <w:numFmt w:val="bullet"/>
      <w:lvlText w:val="•"/>
      <w:lvlJc w:val="left"/>
      <w:pPr>
        <w:ind w:left="7265" w:hanging="360"/>
      </w:pPr>
      <w:rPr>
        <w:rFonts w:hint="default"/>
        <w:lang w:val="tr-TR" w:eastAsia="en-US" w:bidi="ar-SA"/>
      </w:rPr>
    </w:lvl>
  </w:abstractNum>
  <w:abstractNum w:abstractNumId="14" w15:restartNumberingAfterBreak="0">
    <w:nsid w:val="591304F1"/>
    <w:multiLevelType w:val="multilevel"/>
    <w:tmpl w:val="6800317E"/>
    <w:lvl w:ilvl="0">
      <w:start w:val="1"/>
      <w:numFmt w:val="decimal"/>
      <w:lvlText w:val="%1"/>
      <w:lvlJc w:val="left"/>
      <w:pPr>
        <w:ind w:left="1704" w:hanging="600"/>
      </w:pPr>
      <w:rPr>
        <w:rFonts w:hint="default"/>
        <w:lang w:val="tr-TR" w:eastAsia="en-US" w:bidi="ar-SA"/>
      </w:rPr>
    </w:lvl>
    <w:lvl w:ilvl="1">
      <w:start w:val="2"/>
      <w:numFmt w:val="decimal"/>
      <w:lvlText w:val="%1.%2"/>
      <w:lvlJc w:val="left"/>
      <w:pPr>
        <w:ind w:left="1704" w:hanging="600"/>
      </w:pPr>
      <w:rPr>
        <w:rFonts w:hint="default"/>
        <w:lang w:val="tr-TR" w:eastAsia="en-US" w:bidi="ar-SA"/>
      </w:rPr>
    </w:lvl>
    <w:lvl w:ilvl="2">
      <w:start w:val="4"/>
      <w:numFmt w:val="decimal"/>
      <w:lvlText w:val="%1.%2.%3."/>
      <w:lvlJc w:val="left"/>
      <w:pPr>
        <w:ind w:left="170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83" w:hanging="600"/>
      </w:pPr>
      <w:rPr>
        <w:rFonts w:hint="default"/>
        <w:lang w:val="tr-TR" w:eastAsia="en-US" w:bidi="ar-SA"/>
      </w:rPr>
    </w:lvl>
    <w:lvl w:ilvl="4">
      <w:numFmt w:val="bullet"/>
      <w:lvlText w:val="•"/>
      <w:lvlJc w:val="left"/>
      <w:pPr>
        <w:ind w:left="4478" w:hanging="600"/>
      </w:pPr>
      <w:rPr>
        <w:rFonts w:hint="default"/>
        <w:lang w:val="tr-TR" w:eastAsia="en-US" w:bidi="ar-SA"/>
      </w:rPr>
    </w:lvl>
    <w:lvl w:ilvl="5">
      <w:numFmt w:val="bullet"/>
      <w:lvlText w:val="•"/>
      <w:lvlJc w:val="left"/>
      <w:pPr>
        <w:ind w:left="5173" w:hanging="600"/>
      </w:pPr>
      <w:rPr>
        <w:rFonts w:hint="default"/>
        <w:lang w:val="tr-TR" w:eastAsia="en-US" w:bidi="ar-SA"/>
      </w:rPr>
    </w:lvl>
    <w:lvl w:ilvl="6">
      <w:numFmt w:val="bullet"/>
      <w:lvlText w:val="•"/>
      <w:lvlJc w:val="left"/>
      <w:pPr>
        <w:ind w:left="5867" w:hanging="600"/>
      </w:pPr>
      <w:rPr>
        <w:rFonts w:hint="default"/>
        <w:lang w:val="tr-TR" w:eastAsia="en-US" w:bidi="ar-SA"/>
      </w:rPr>
    </w:lvl>
    <w:lvl w:ilvl="7">
      <w:numFmt w:val="bullet"/>
      <w:lvlText w:val="•"/>
      <w:lvlJc w:val="left"/>
      <w:pPr>
        <w:ind w:left="6562" w:hanging="600"/>
      </w:pPr>
      <w:rPr>
        <w:rFonts w:hint="default"/>
        <w:lang w:val="tr-TR" w:eastAsia="en-US" w:bidi="ar-SA"/>
      </w:rPr>
    </w:lvl>
    <w:lvl w:ilvl="8">
      <w:numFmt w:val="bullet"/>
      <w:lvlText w:val="•"/>
      <w:lvlJc w:val="left"/>
      <w:pPr>
        <w:ind w:left="7257" w:hanging="600"/>
      </w:pPr>
      <w:rPr>
        <w:rFonts w:hint="default"/>
        <w:lang w:val="tr-TR" w:eastAsia="en-US" w:bidi="ar-SA"/>
      </w:rPr>
    </w:lvl>
  </w:abstractNum>
  <w:abstractNum w:abstractNumId="15" w15:restartNumberingAfterBreak="0">
    <w:nsid w:val="66AB766B"/>
    <w:multiLevelType w:val="multilevel"/>
    <w:tmpl w:val="4DE6D614"/>
    <w:lvl w:ilvl="0">
      <w:start w:val="3"/>
      <w:numFmt w:val="decimal"/>
      <w:lvlText w:val="%1"/>
      <w:lvlJc w:val="left"/>
      <w:pPr>
        <w:ind w:left="720" w:hanging="416"/>
      </w:pPr>
      <w:rPr>
        <w:rFonts w:hint="default"/>
        <w:lang w:val="tr-TR" w:eastAsia="en-US" w:bidi="ar-SA"/>
      </w:rPr>
    </w:lvl>
    <w:lvl w:ilvl="1">
      <w:start w:val="3"/>
      <w:numFmt w:val="decimal"/>
      <w:lvlText w:val="%1.%2."/>
      <w:lvlJc w:val="left"/>
      <w:pPr>
        <w:ind w:left="720" w:hanging="41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305" w:hanging="416"/>
      </w:pPr>
      <w:rPr>
        <w:rFonts w:hint="default"/>
        <w:lang w:val="tr-TR" w:eastAsia="en-US" w:bidi="ar-SA"/>
      </w:rPr>
    </w:lvl>
    <w:lvl w:ilvl="3">
      <w:numFmt w:val="bullet"/>
      <w:lvlText w:val="•"/>
      <w:lvlJc w:val="left"/>
      <w:pPr>
        <w:ind w:left="3097" w:hanging="416"/>
      </w:pPr>
      <w:rPr>
        <w:rFonts w:hint="default"/>
        <w:lang w:val="tr-TR" w:eastAsia="en-US" w:bidi="ar-SA"/>
      </w:rPr>
    </w:lvl>
    <w:lvl w:ilvl="4">
      <w:numFmt w:val="bullet"/>
      <w:lvlText w:val="•"/>
      <w:lvlJc w:val="left"/>
      <w:pPr>
        <w:ind w:left="3890" w:hanging="416"/>
      </w:pPr>
      <w:rPr>
        <w:rFonts w:hint="default"/>
        <w:lang w:val="tr-TR" w:eastAsia="en-US" w:bidi="ar-SA"/>
      </w:rPr>
    </w:lvl>
    <w:lvl w:ilvl="5">
      <w:numFmt w:val="bullet"/>
      <w:lvlText w:val="•"/>
      <w:lvlJc w:val="left"/>
      <w:pPr>
        <w:ind w:left="4683" w:hanging="416"/>
      </w:pPr>
      <w:rPr>
        <w:rFonts w:hint="default"/>
        <w:lang w:val="tr-TR" w:eastAsia="en-US" w:bidi="ar-SA"/>
      </w:rPr>
    </w:lvl>
    <w:lvl w:ilvl="6">
      <w:numFmt w:val="bullet"/>
      <w:lvlText w:val="•"/>
      <w:lvlJc w:val="left"/>
      <w:pPr>
        <w:ind w:left="5475" w:hanging="416"/>
      </w:pPr>
      <w:rPr>
        <w:rFonts w:hint="default"/>
        <w:lang w:val="tr-TR" w:eastAsia="en-US" w:bidi="ar-SA"/>
      </w:rPr>
    </w:lvl>
    <w:lvl w:ilvl="7">
      <w:numFmt w:val="bullet"/>
      <w:lvlText w:val="•"/>
      <w:lvlJc w:val="left"/>
      <w:pPr>
        <w:ind w:left="6268" w:hanging="416"/>
      </w:pPr>
      <w:rPr>
        <w:rFonts w:hint="default"/>
        <w:lang w:val="tr-TR" w:eastAsia="en-US" w:bidi="ar-SA"/>
      </w:rPr>
    </w:lvl>
    <w:lvl w:ilvl="8">
      <w:numFmt w:val="bullet"/>
      <w:lvlText w:val="•"/>
      <w:lvlJc w:val="left"/>
      <w:pPr>
        <w:ind w:left="7061" w:hanging="416"/>
      </w:pPr>
      <w:rPr>
        <w:rFonts w:hint="default"/>
        <w:lang w:val="tr-TR" w:eastAsia="en-US" w:bidi="ar-SA"/>
      </w:rPr>
    </w:lvl>
  </w:abstractNum>
  <w:abstractNum w:abstractNumId="16" w15:restartNumberingAfterBreak="0">
    <w:nsid w:val="68F54551"/>
    <w:multiLevelType w:val="multilevel"/>
    <w:tmpl w:val="F6EC76FE"/>
    <w:lvl w:ilvl="0">
      <w:start w:val="1"/>
      <w:numFmt w:val="decimal"/>
      <w:lvlText w:val="%1"/>
      <w:lvlJc w:val="left"/>
      <w:pPr>
        <w:ind w:left="905" w:hanging="600"/>
      </w:pPr>
      <w:rPr>
        <w:rFonts w:hint="default"/>
        <w:lang w:val="tr-TR" w:eastAsia="en-US" w:bidi="ar-SA"/>
      </w:rPr>
    </w:lvl>
    <w:lvl w:ilvl="1">
      <w:start w:val="2"/>
      <w:numFmt w:val="decimal"/>
      <w:lvlText w:val="%1.%2"/>
      <w:lvlJc w:val="left"/>
      <w:pPr>
        <w:ind w:left="905" w:hanging="600"/>
      </w:pPr>
      <w:rPr>
        <w:rFonts w:hint="default"/>
        <w:lang w:val="tr-TR" w:eastAsia="en-US" w:bidi="ar-SA"/>
      </w:rPr>
    </w:lvl>
    <w:lvl w:ilvl="2">
      <w:start w:val="4"/>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17" w15:restartNumberingAfterBreak="0">
    <w:nsid w:val="6AF758E2"/>
    <w:multiLevelType w:val="multilevel"/>
    <w:tmpl w:val="2E7CB35E"/>
    <w:lvl w:ilvl="0">
      <w:start w:val="1"/>
      <w:numFmt w:val="decimal"/>
      <w:lvlText w:val="%1"/>
      <w:lvlJc w:val="left"/>
      <w:pPr>
        <w:ind w:left="845" w:hanging="540"/>
      </w:pPr>
      <w:rPr>
        <w:rFonts w:hint="default"/>
        <w:lang w:val="tr-TR" w:eastAsia="en-US" w:bidi="ar-SA"/>
      </w:rPr>
    </w:lvl>
    <w:lvl w:ilvl="1">
      <w:start w:val="2"/>
      <w:numFmt w:val="decimal"/>
      <w:lvlText w:val="%1.%2"/>
      <w:lvlJc w:val="left"/>
      <w:pPr>
        <w:ind w:left="845" w:hanging="540"/>
      </w:pPr>
      <w:rPr>
        <w:rFonts w:hint="default"/>
        <w:lang w:val="tr-TR" w:eastAsia="en-US" w:bidi="ar-SA"/>
      </w:rPr>
    </w:lvl>
    <w:lvl w:ilvl="2">
      <w:start w:val="5"/>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181" w:hanging="540"/>
      </w:pPr>
      <w:rPr>
        <w:rFonts w:hint="default"/>
        <w:lang w:val="tr-TR" w:eastAsia="en-US" w:bidi="ar-SA"/>
      </w:rPr>
    </w:lvl>
    <w:lvl w:ilvl="4">
      <w:numFmt w:val="bullet"/>
      <w:lvlText w:val="•"/>
      <w:lvlJc w:val="left"/>
      <w:pPr>
        <w:ind w:left="3962" w:hanging="540"/>
      </w:pPr>
      <w:rPr>
        <w:rFonts w:hint="default"/>
        <w:lang w:val="tr-TR" w:eastAsia="en-US" w:bidi="ar-SA"/>
      </w:rPr>
    </w:lvl>
    <w:lvl w:ilvl="5">
      <w:numFmt w:val="bullet"/>
      <w:lvlText w:val="•"/>
      <w:lvlJc w:val="left"/>
      <w:pPr>
        <w:ind w:left="4743" w:hanging="540"/>
      </w:pPr>
      <w:rPr>
        <w:rFonts w:hint="default"/>
        <w:lang w:val="tr-TR" w:eastAsia="en-US" w:bidi="ar-SA"/>
      </w:rPr>
    </w:lvl>
    <w:lvl w:ilvl="6">
      <w:numFmt w:val="bullet"/>
      <w:lvlText w:val="•"/>
      <w:lvlJc w:val="left"/>
      <w:pPr>
        <w:ind w:left="5523" w:hanging="540"/>
      </w:pPr>
      <w:rPr>
        <w:rFonts w:hint="default"/>
        <w:lang w:val="tr-TR" w:eastAsia="en-US" w:bidi="ar-SA"/>
      </w:rPr>
    </w:lvl>
    <w:lvl w:ilvl="7">
      <w:numFmt w:val="bullet"/>
      <w:lvlText w:val="•"/>
      <w:lvlJc w:val="left"/>
      <w:pPr>
        <w:ind w:left="6304" w:hanging="540"/>
      </w:pPr>
      <w:rPr>
        <w:rFonts w:hint="default"/>
        <w:lang w:val="tr-TR" w:eastAsia="en-US" w:bidi="ar-SA"/>
      </w:rPr>
    </w:lvl>
    <w:lvl w:ilvl="8">
      <w:numFmt w:val="bullet"/>
      <w:lvlText w:val="•"/>
      <w:lvlJc w:val="left"/>
      <w:pPr>
        <w:ind w:left="7085" w:hanging="540"/>
      </w:pPr>
      <w:rPr>
        <w:rFonts w:hint="default"/>
        <w:lang w:val="tr-TR" w:eastAsia="en-US" w:bidi="ar-SA"/>
      </w:rPr>
    </w:lvl>
  </w:abstractNum>
  <w:abstractNum w:abstractNumId="18" w15:restartNumberingAfterBreak="0">
    <w:nsid w:val="6D453547"/>
    <w:multiLevelType w:val="multilevel"/>
    <w:tmpl w:val="1FCC4C50"/>
    <w:lvl w:ilvl="0">
      <w:start w:val="2"/>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19" w15:restartNumberingAfterBreak="0">
    <w:nsid w:val="71A938F1"/>
    <w:multiLevelType w:val="multilevel"/>
    <w:tmpl w:val="497EE8A6"/>
    <w:lvl w:ilvl="0">
      <w:start w:val="3"/>
      <w:numFmt w:val="decimal"/>
      <w:lvlText w:val="%1"/>
      <w:lvlJc w:val="left"/>
      <w:pPr>
        <w:ind w:left="1270" w:hanging="420"/>
      </w:pPr>
      <w:rPr>
        <w:rFonts w:hint="default"/>
        <w:lang w:val="tr-TR" w:eastAsia="en-US" w:bidi="ar-SA"/>
      </w:rPr>
    </w:lvl>
    <w:lvl w:ilvl="1">
      <w:start w:val="3"/>
      <w:numFmt w:val="decimal"/>
      <w:lvlText w:val="%1.%2."/>
      <w:lvlJc w:val="left"/>
      <w:pPr>
        <w:ind w:left="127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53" w:hanging="420"/>
      </w:pPr>
      <w:rPr>
        <w:rFonts w:hint="default"/>
        <w:lang w:val="tr-TR" w:eastAsia="en-US" w:bidi="ar-SA"/>
      </w:rPr>
    </w:lvl>
    <w:lvl w:ilvl="3">
      <w:numFmt w:val="bullet"/>
      <w:lvlText w:val="•"/>
      <w:lvlJc w:val="left"/>
      <w:pPr>
        <w:ind w:left="3489" w:hanging="420"/>
      </w:pPr>
      <w:rPr>
        <w:rFonts w:hint="default"/>
        <w:lang w:val="tr-TR" w:eastAsia="en-US" w:bidi="ar-SA"/>
      </w:rPr>
    </w:lvl>
    <w:lvl w:ilvl="4">
      <w:numFmt w:val="bullet"/>
      <w:lvlText w:val="•"/>
      <w:lvlJc w:val="left"/>
      <w:pPr>
        <w:ind w:left="4226" w:hanging="420"/>
      </w:pPr>
      <w:rPr>
        <w:rFonts w:hint="default"/>
        <w:lang w:val="tr-TR" w:eastAsia="en-US" w:bidi="ar-SA"/>
      </w:rPr>
    </w:lvl>
    <w:lvl w:ilvl="5">
      <w:numFmt w:val="bullet"/>
      <w:lvlText w:val="•"/>
      <w:lvlJc w:val="left"/>
      <w:pPr>
        <w:ind w:left="4963" w:hanging="420"/>
      </w:pPr>
      <w:rPr>
        <w:rFonts w:hint="default"/>
        <w:lang w:val="tr-TR" w:eastAsia="en-US" w:bidi="ar-SA"/>
      </w:rPr>
    </w:lvl>
    <w:lvl w:ilvl="6">
      <w:numFmt w:val="bullet"/>
      <w:lvlText w:val="•"/>
      <w:lvlJc w:val="left"/>
      <w:pPr>
        <w:ind w:left="5699" w:hanging="420"/>
      </w:pPr>
      <w:rPr>
        <w:rFonts w:hint="default"/>
        <w:lang w:val="tr-TR" w:eastAsia="en-US" w:bidi="ar-SA"/>
      </w:rPr>
    </w:lvl>
    <w:lvl w:ilvl="7">
      <w:numFmt w:val="bullet"/>
      <w:lvlText w:val="•"/>
      <w:lvlJc w:val="left"/>
      <w:pPr>
        <w:ind w:left="6436" w:hanging="420"/>
      </w:pPr>
      <w:rPr>
        <w:rFonts w:hint="default"/>
        <w:lang w:val="tr-TR" w:eastAsia="en-US" w:bidi="ar-SA"/>
      </w:rPr>
    </w:lvl>
    <w:lvl w:ilvl="8">
      <w:numFmt w:val="bullet"/>
      <w:lvlText w:val="•"/>
      <w:lvlJc w:val="left"/>
      <w:pPr>
        <w:ind w:left="7173" w:hanging="420"/>
      </w:pPr>
      <w:rPr>
        <w:rFonts w:hint="default"/>
        <w:lang w:val="tr-TR" w:eastAsia="en-US" w:bidi="ar-SA"/>
      </w:rPr>
    </w:lvl>
  </w:abstractNum>
  <w:abstractNum w:abstractNumId="20" w15:restartNumberingAfterBreak="0">
    <w:nsid w:val="731A732B"/>
    <w:multiLevelType w:val="hybridMultilevel"/>
    <w:tmpl w:val="7CDA1F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7177577"/>
    <w:multiLevelType w:val="hybridMultilevel"/>
    <w:tmpl w:val="D38C5640"/>
    <w:lvl w:ilvl="0" w:tplc="78EA13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79283CB7"/>
    <w:multiLevelType w:val="multilevel"/>
    <w:tmpl w:val="000064B8"/>
    <w:lvl w:ilvl="0">
      <w:start w:val="2"/>
      <w:numFmt w:val="decimal"/>
      <w:lvlText w:val="%1"/>
      <w:lvlJc w:val="left"/>
      <w:pPr>
        <w:ind w:left="1644" w:hanging="600"/>
      </w:pPr>
      <w:rPr>
        <w:rFonts w:hint="default"/>
        <w:lang w:val="tr-TR" w:eastAsia="en-US" w:bidi="ar-SA"/>
      </w:rPr>
    </w:lvl>
    <w:lvl w:ilvl="1">
      <w:start w:val="4"/>
      <w:numFmt w:val="decimal"/>
      <w:lvlText w:val="%1.%2"/>
      <w:lvlJc w:val="left"/>
      <w:pPr>
        <w:ind w:left="1644" w:hanging="600"/>
      </w:pPr>
      <w:rPr>
        <w:rFonts w:hint="default"/>
        <w:lang w:val="tr-TR" w:eastAsia="en-US" w:bidi="ar-SA"/>
      </w:rPr>
    </w:lvl>
    <w:lvl w:ilvl="2">
      <w:start w:val="1"/>
      <w:numFmt w:val="decimal"/>
      <w:lvlText w:val="%1.%2.%3."/>
      <w:lvlJc w:val="left"/>
      <w:pPr>
        <w:ind w:left="164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600"/>
      </w:pPr>
      <w:rPr>
        <w:rFonts w:hint="default"/>
        <w:lang w:val="tr-TR" w:eastAsia="en-US" w:bidi="ar-SA"/>
      </w:rPr>
    </w:lvl>
    <w:lvl w:ilvl="4">
      <w:numFmt w:val="bullet"/>
      <w:lvlText w:val="•"/>
      <w:lvlJc w:val="left"/>
      <w:pPr>
        <w:ind w:left="4442" w:hanging="600"/>
      </w:pPr>
      <w:rPr>
        <w:rFonts w:hint="default"/>
        <w:lang w:val="tr-TR" w:eastAsia="en-US" w:bidi="ar-SA"/>
      </w:rPr>
    </w:lvl>
    <w:lvl w:ilvl="5">
      <w:numFmt w:val="bullet"/>
      <w:lvlText w:val="•"/>
      <w:lvlJc w:val="left"/>
      <w:pPr>
        <w:ind w:left="5143" w:hanging="600"/>
      </w:pPr>
      <w:rPr>
        <w:rFonts w:hint="default"/>
        <w:lang w:val="tr-TR" w:eastAsia="en-US" w:bidi="ar-SA"/>
      </w:rPr>
    </w:lvl>
    <w:lvl w:ilvl="6">
      <w:numFmt w:val="bullet"/>
      <w:lvlText w:val="•"/>
      <w:lvlJc w:val="left"/>
      <w:pPr>
        <w:ind w:left="5843" w:hanging="600"/>
      </w:pPr>
      <w:rPr>
        <w:rFonts w:hint="default"/>
        <w:lang w:val="tr-TR" w:eastAsia="en-US" w:bidi="ar-SA"/>
      </w:rPr>
    </w:lvl>
    <w:lvl w:ilvl="7">
      <w:numFmt w:val="bullet"/>
      <w:lvlText w:val="•"/>
      <w:lvlJc w:val="left"/>
      <w:pPr>
        <w:ind w:left="6544" w:hanging="600"/>
      </w:pPr>
      <w:rPr>
        <w:rFonts w:hint="default"/>
        <w:lang w:val="tr-TR" w:eastAsia="en-US" w:bidi="ar-SA"/>
      </w:rPr>
    </w:lvl>
    <w:lvl w:ilvl="8">
      <w:numFmt w:val="bullet"/>
      <w:lvlText w:val="•"/>
      <w:lvlJc w:val="left"/>
      <w:pPr>
        <w:ind w:left="7245" w:hanging="600"/>
      </w:pPr>
      <w:rPr>
        <w:rFonts w:hint="default"/>
        <w:lang w:val="tr-TR" w:eastAsia="en-US" w:bidi="ar-SA"/>
      </w:rPr>
    </w:lvl>
  </w:abstractNum>
  <w:num w:numId="1" w16cid:durableId="1079400074">
    <w:abstractNumId w:val="9"/>
  </w:num>
  <w:num w:numId="2" w16cid:durableId="1316641190">
    <w:abstractNumId w:val="21"/>
  </w:num>
  <w:num w:numId="3" w16cid:durableId="1521702941">
    <w:abstractNumId w:val="3"/>
  </w:num>
  <w:num w:numId="4" w16cid:durableId="1496651352">
    <w:abstractNumId w:val="11"/>
  </w:num>
  <w:num w:numId="5" w16cid:durableId="1921405098">
    <w:abstractNumId w:val="15"/>
  </w:num>
  <w:num w:numId="6" w16cid:durableId="1994483628">
    <w:abstractNumId w:val="13"/>
  </w:num>
  <w:num w:numId="7" w16cid:durableId="1549219838">
    <w:abstractNumId w:val="10"/>
  </w:num>
  <w:num w:numId="8" w16cid:durableId="338193906">
    <w:abstractNumId w:val="7"/>
  </w:num>
  <w:num w:numId="9" w16cid:durableId="1619294466">
    <w:abstractNumId w:val="18"/>
  </w:num>
  <w:num w:numId="10" w16cid:durableId="820658048">
    <w:abstractNumId w:val="17"/>
  </w:num>
  <w:num w:numId="11" w16cid:durableId="649604186">
    <w:abstractNumId w:val="16"/>
  </w:num>
  <w:num w:numId="12" w16cid:durableId="668757989">
    <w:abstractNumId w:val="2"/>
  </w:num>
  <w:num w:numId="13" w16cid:durableId="225336622">
    <w:abstractNumId w:val="1"/>
  </w:num>
  <w:num w:numId="14" w16cid:durableId="392462099">
    <w:abstractNumId w:val="19"/>
  </w:num>
  <w:num w:numId="15" w16cid:durableId="326710795">
    <w:abstractNumId w:val="8"/>
  </w:num>
  <w:num w:numId="16" w16cid:durableId="1855530957">
    <w:abstractNumId w:val="22"/>
  </w:num>
  <w:num w:numId="17" w16cid:durableId="1634095172">
    <w:abstractNumId w:val="12"/>
  </w:num>
  <w:num w:numId="18" w16cid:durableId="1655141033">
    <w:abstractNumId w:val="4"/>
  </w:num>
  <w:num w:numId="19" w16cid:durableId="2070152837">
    <w:abstractNumId w:val="14"/>
  </w:num>
  <w:num w:numId="20" w16cid:durableId="328560659">
    <w:abstractNumId w:val="5"/>
  </w:num>
  <w:num w:numId="21" w16cid:durableId="6643120">
    <w:abstractNumId w:val="20"/>
  </w:num>
  <w:num w:numId="22" w16cid:durableId="1644651651">
    <w:abstractNumId w:val="0"/>
  </w:num>
  <w:num w:numId="23" w16cid:durableId="5161169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8A1"/>
    <w:rsid w:val="00000FC4"/>
    <w:rsid w:val="00002FC3"/>
    <w:rsid w:val="00003028"/>
    <w:rsid w:val="00003F05"/>
    <w:rsid w:val="00004D5C"/>
    <w:rsid w:val="00010645"/>
    <w:rsid w:val="00012C64"/>
    <w:rsid w:val="00013845"/>
    <w:rsid w:val="00020D17"/>
    <w:rsid w:val="00025824"/>
    <w:rsid w:val="00026D29"/>
    <w:rsid w:val="0002736D"/>
    <w:rsid w:val="00027E59"/>
    <w:rsid w:val="0003064D"/>
    <w:rsid w:val="00030E4A"/>
    <w:rsid w:val="00034289"/>
    <w:rsid w:val="000348CF"/>
    <w:rsid w:val="00036C40"/>
    <w:rsid w:val="00036D37"/>
    <w:rsid w:val="00037D98"/>
    <w:rsid w:val="00040248"/>
    <w:rsid w:val="00041315"/>
    <w:rsid w:val="00041A54"/>
    <w:rsid w:val="000438B0"/>
    <w:rsid w:val="0004492E"/>
    <w:rsid w:val="0004500F"/>
    <w:rsid w:val="00047E4E"/>
    <w:rsid w:val="000502CB"/>
    <w:rsid w:val="000541B0"/>
    <w:rsid w:val="000548D0"/>
    <w:rsid w:val="00054BA3"/>
    <w:rsid w:val="000553C4"/>
    <w:rsid w:val="00057001"/>
    <w:rsid w:val="000575F9"/>
    <w:rsid w:val="0005794D"/>
    <w:rsid w:val="00061319"/>
    <w:rsid w:val="000617EF"/>
    <w:rsid w:val="00062D30"/>
    <w:rsid w:val="000642B3"/>
    <w:rsid w:val="00065329"/>
    <w:rsid w:val="000678C8"/>
    <w:rsid w:val="00070401"/>
    <w:rsid w:val="0007041B"/>
    <w:rsid w:val="000711F4"/>
    <w:rsid w:val="00071AFA"/>
    <w:rsid w:val="00072BA0"/>
    <w:rsid w:val="0007372C"/>
    <w:rsid w:val="000749CB"/>
    <w:rsid w:val="00076750"/>
    <w:rsid w:val="000823DC"/>
    <w:rsid w:val="00082EFE"/>
    <w:rsid w:val="000857E8"/>
    <w:rsid w:val="00086949"/>
    <w:rsid w:val="000912BD"/>
    <w:rsid w:val="00093B4C"/>
    <w:rsid w:val="00095594"/>
    <w:rsid w:val="000978A7"/>
    <w:rsid w:val="000A066A"/>
    <w:rsid w:val="000A2599"/>
    <w:rsid w:val="000A2956"/>
    <w:rsid w:val="000B0A9F"/>
    <w:rsid w:val="000B3101"/>
    <w:rsid w:val="000B357D"/>
    <w:rsid w:val="000B5CE1"/>
    <w:rsid w:val="000B7F6A"/>
    <w:rsid w:val="000C0003"/>
    <w:rsid w:val="000C0B04"/>
    <w:rsid w:val="000C213E"/>
    <w:rsid w:val="000C2286"/>
    <w:rsid w:val="000C2B83"/>
    <w:rsid w:val="000C2C6C"/>
    <w:rsid w:val="000C3A45"/>
    <w:rsid w:val="000C3EBE"/>
    <w:rsid w:val="000C3F1E"/>
    <w:rsid w:val="000C495B"/>
    <w:rsid w:val="000C5EE0"/>
    <w:rsid w:val="000C68A3"/>
    <w:rsid w:val="000D215E"/>
    <w:rsid w:val="000D4F1C"/>
    <w:rsid w:val="000D5145"/>
    <w:rsid w:val="000D5155"/>
    <w:rsid w:val="000D5394"/>
    <w:rsid w:val="000D77E0"/>
    <w:rsid w:val="000E10D0"/>
    <w:rsid w:val="000E15EE"/>
    <w:rsid w:val="000E171C"/>
    <w:rsid w:val="000E190F"/>
    <w:rsid w:val="000E1F0B"/>
    <w:rsid w:val="000E728B"/>
    <w:rsid w:val="000F0008"/>
    <w:rsid w:val="000F0BA2"/>
    <w:rsid w:val="000F1765"/>
    <w:rsid w:val="000F4686"/>
    <w:rsid w:val="000F67B1"/>
    <w:rsid w:val="000F6C8D"/>
    <w:rsid w:val="000F6E2A"/>
    <w:rsid w:val="000F71E7"/>
    <w:rsid w:val="000F72BC"/>
    <w:rsid w:val="00100B62"/>
    <w:rsid w:val="00100B7C"/>
    <w:rsid w:val="00101D5D"/>
    <w:rsid w:val="001059FF"/>
    <w:rsid w:val="00107A0C"/>
    <w:rsid w:val="00110E3B"/>
    <w:rsid w:val="00110F72"/>
    <w:rsid w:val="0011111D"/>
    <w:rsid w:val="0011424F"/>
    <w:rsid w:val="001143C6"/>
    <w:rsid w:val="0011551E"/>
    <w:rsid w:val="001167E0"/>
    <w:rsid w:val="00116CEA"/>
    <w:rsid w:val="00117122"/>
    <w:rsid w:val="00121EFD"/>
    <w:rsid w:val="001238AF"/>
    <w:rsid w:val="00125024"/>
    <w:rsid w:val="00127B59"/>
    <w:rsid w:val="0013255E"/>
    <w:rsid w:val="00135741"/>
    <w:rsid w:val="00135F13"/>
    <w:rsid w:val="00136EDA"/>
    <w:rsid w:val="00136FAA"/>
    <w:rsid w:val="0013789E"/>
    <w:rsid w:val="001401A3"/>
    <w:rsid w:val="001407C3"/>
    <w:rsid w:val="0014256C"/>
    <w:rsid w:val="001439E3"/>
    <w:rsid w:val="00144EFF"/>
    <w:rsid w:val="001454AD"/>
    <w:rsid w:val="00145CD5"/>
    <w:rsid w:val="001472C8"/>
    <w:rsid w:val="00147575"/>
    <w:rsid w:val="001501E6"/>
    <w:rsid w:val="00153358"/>
    <w:rsid w:val="001540C6"/>
    <w:rsid w:val="00154F70"/>
    <w:rsid w:val="001557B2"/>
    <w:rsid w:val="00156BD6"/>
    <w:rsid w:val="00157A3C"/>
    <w:rsid w:val="001611FA"/>
    <w:rsid w:val="001626D4"/>
    <w:rsid w:val="001635E8"/>
    <w:rsid w:val="00163CA3"/>
    <w:rsid w:val="00167970"/>
    <w:rsid w:val="00172823"/>
    <w:rsid w:val="001737F3"/>
    <w:rsid w:val="0017395E"/>
    <w:rsid w:val="001746FB"/>
    <w:rsid w:val="00175D1C"/>
    <w:rsid w:val="00182077"/>
    <w:rsid w:val="00183041"/>
    <w:rsid w:val="00184D27"/>
    <w:rsid w:val="00185856"/>
    <w:rsid w:val="0018688D"/>
    <w:rsid w:val="0019129F"/>
    <w:rsid w:val="00193025"/>
    <w:rsid w:val="00194808"/>
    <w:rsid w:val="00194B2C"/>
    <w:rsid w:val="001A014D"/>
    <w:rsid w:val="001A1683"/>
    <w:rsid w:val="001A1759"/>
    <w:rsid w:val="001A2B41"/>
    <w:rsid w:val="001A2E37"/>
    <w:rsid w:val="001A318B"/>
    <w:rsid w:val="001A482C"/>
    <w:rsid w:val="001A4E4E"/>
    <w:rsid w:val="001A5012"/>
    <w:rsid w:val="001A707C"/>
    <w:rsid w:val="001B254A"/>
    <w:rsid w:val="001B6A03"/>
    <w:rsid w:val="001B78E6"/>
    <w:rsid w:val="001C078D"/>
    <w:rsid w:val="001C0A17"/>
    <w:rsid w:val="001C172D"/>
    <w:rsid w:val="001C1C94"/>
    <w:rsid w:val="001C3AEA"/>
    <w:rsid w:val="001C444D"/>
    <w:rsid w:val="001C67C6"/>
    <w:rsid w:val="001C6CE6"/>
    <w:rsid w:val="001C72F1"/>
    <w:rsid w:val="001C7ABD"/>
    <w:rsid w:val="001D1BA0"/>
    <w:rsid w:val="001D2658"/>
    <w:rsid w:val="001D7ADF"/>
    <w:rsid w:val="001E1226"/>
    <w:rsid w:val="001E400E"/>
    <w:rsid w:val="001E4184"/>
    <w:rsid w:val="001E70A0"/>
    <w:rsid w:val="001F07FF"/>
    <w:rsid w:val="001F1647"/>
    <w:rsid w:val="001F266D"/>
    <w:rsid w:val="001F3D1A"/>
    <w:rsid w:val="001F4D61"/>
    <w:rsid w:val="001F5634"/>
    <w:rsid w:val="002005A8"/>
    <w:rsid w:val="0020108F"/>
    <w:rsid w:val="0020395D"/>
    <w:rsid w:val="002046D2"/>
    <w:rsid w:val="002065EF"/>
    <w:rsid w:val="00210742"/>
    <w:rsid w:val="002113E4"/>
    <w:rsid w:val="0021188E"/>
    <w:rsid w:val="00213B41"/>
    <w:rsid w:val="002142DA"/>
    <w:rsid w:val="00217396"/>
    <w:rsid w:val="00217C7D"/>
    <w:rsid w:val="0022141F"/>
    <w:rsid w:val="00224A9A"/>
    <w:rsid w:val="00225AF2"/>
    <w:rsid w:val="00226C3E"/>
    <w:rsid w:val="00231267"/>
    <w:rsid w:val="00231DA5"/>
    <w:rsid w:val="002354A1"/>
    <w:rsid w:val="002356F9"/>
    <w:rsid w:val="00235C2B"/>
    <w:rsid w:val="00235F52"/>
    <w:rsid w:val="0023664B"/>
    <w:rsid w:val="002379A2"/>
    <w:rsid w:val="00240C66"/>
    <w:rsid w:val="002423DE"/>
    <w:rsid w:val="00244DE1"/>
    <w:rsid w:val="0024568D"/>
    <w:rsid w:val="0024590C"/>
    <w:rsid w:val="00246D17"/>
    <w:rsid w:val="002516B8"/>
    <w:rsid w:val="00251FC2"/>
    <w:rsid w:val="002556F7"/>
    <w:rsid w:val="002609CE"/>
    <w:rsid w:val="00261B14"/>
    <w:rsid w:val="00262DFF"/>
    <w:rsid w:val="0026326C"/>
    <w:rsid w:val="00264804"/>
    <w:rsid w:val="002653D6"/>
    <w:rsid w:val="0026572F"/>
    <w:rsid w:val="00265882"/>
    <w:rsid w:val="002713DF"/>
    <w:rsid w:val="00271A29"/>
    <w:rsid w:val="002767BF"/>
    <w:rsid w:val="00277C39"/>
    <w:rsid w:val="00280DBA"/>
    <w:rsid w:val="00280F62"/>
    <w:rsid w:val="00281AB1"/>
    <w:rsid w:val="002846FC"/>
    <w:rsid w:val="00285680"/>
    <w:rsid w:val="002877E6"/>
    <w:rsid w:val="002902CE"/>
    <w:rsid w:val="002907CC"/>
    <w:rsid w:val="00290B31"/>
    <w:rsid w:val="00291775"/>
    <w:rsid w:val="002957D3"/>
    <w:rsid w:val="00295FFC"/>
    <w:rsid w:val="002970CC"/>
    <w:rsid w:val="002A06D0"/>
    <w:rsid w:val="002A33B7"/>
    <w:rsid w:val="002A522E"/>
    <w:rsid w:val="002A676E"/>
    <w:rsid w:val="002A6E5E"/>
    <w:rsid w:val="002B0CA2"/>
    <w:rsid w:val="002B1879"/>
    <w:rsid w:val="002B4721"/>
    <w:rsid w:val="002B73E8"/>
    <w:rsid w:val="002B7643"/>
    <w:rsid w:val="002C0BE0"/>
    <w:rsid w:val="002C1AFA"/>
    <w:rsid w:val="002C45CD"/>
    <w:rsid w:val="002C4C19"/>
    <w:rsid w:val="002C504E"/>
    <w:rsid w:val="002D09DB"/>
    <w:rsid w:val="002D53BC"/>
    <w:rsid w:val="002D6D2F"/>
    <w:rsid w:val="002D6DCE"/>
    <w:rsid w:val="002D72AE"/>
    <w:rsid w:val="002D7828"/>
    <w:rsid w:val="002E06DF"/>
    <w:rsid w:val="002E1EE7"/>
    <w:rsid w:val="002E21DD"/>
    <w:rsid w:val="002E6264"/>
    <w:rsid w:val="002E6569"/>
    <w:rsid w:val="002F04E1"/>
    <w:rsid w:val="002F0F72"/>
    <w:rsid w:val="002F2836"/>
    <w:rsid w:val="002F3360"/>
    <w:rsid w:val="002F545A"/>
    <w:rsid w:val="002F5BB6"/>
    <w:rsid w:val="00300AFC"/>
    <w:rsid w:val="00301A7A"/>
    <w:rsid w:val="00302E11"/>
    <w:rsid w:val="003036C0"/>
    <w:rsid w:val="00304BCA"/>
    <w:rsid w:val="0031477C"/>
    <w:rsid w:val="00314A35"/>
    <w:rsid w:val="00316066"/>
    <w:rsid w:val="00316C1D"/>
    <w:rsid w:val="00317275"/>
    <w:rsid w:val="00317B75"/>
    <w:rsid w:val="00320CA9"/>
    <w:rsid w:val="00320EF2"/>
    <w:rsid w:val="00320EFC"/>
    <w:rsid w:val="003220F1"/>
    <w:rsid w:val="0032441C"/>
    <w:rsid w:val="00324548"/>
    <w:rsid w:val="00324817"/>
    <w:rsid w:val="00327905"/>
    <w:rsid w:val="003307D9"/>
    <w:rsid w:val="0033116F"/>
    <w:rsid w:val="003336BB"/>
    <w:rsid w:val="00333D0B"/>
    <w:rsid w:val="00337F94"/>
    <w:rsid w:val="003406EA"/>
    <w:rsid w:val="003414C5"/>
    <w:rsid w:val="00345D28"/>
    <w:rsid w:val="00346F00"/>
    <w:rsid w:val="00350FEF"/>
    <w:rsid w:val="00351BB9"/>
    <w:rsid w:val="00351DCF"/>
    <w:rsid w:val="00353D4F"/>
    <w:rsid w:val="00357906"/>
    <w:rsid w:val="00366283"/>
    <w:rsid w:val="003703A8"/>
    <w:rsid w:val="0037112C"/>
    <w:rsid w:val="00371143"/>
    <w:rsid w:val="0037224B"/>
    <w:rsid w:val="00376124"/>
    <w:rsid w:val="0037636A"/>
    <w:rsid w:val="00376733"/>
    <w:rsid w:val="00377A56"/>
    <w:rsid w:val="003815D0"/>
    <w:rsid w:val="003833B3"/>
    <w:rsid w:val="00390F85"/>
    <w:rsid w:val="00391FAD"/>
    <w:rsid w:val="003939F2"/>
    <w:rsid w:val="00395A5B"/>
    <w:rsid w:val="003A1980"/>
    <w:rsid w:val="003A2029"/>
    <w:rsid w:val="003A5714"/>
    <w:rsid w:val="003A6AAA"/>
    <w:rsid w:val="003A7184"/>
    <w:rsid w:val="003A72BA"/>
    <w:rsid w:val="003B09AD"/>
    <w:rsid w:val="003B0BB7"/>
    <w:rsid w:val="003B129E"/>
    <w:rsid w:val="003B1930"/>
    <w:rsid w:val="003B2610"/>
    <w:rsid w:val="003B3F23"/>
    <w:rsid w:val="003B518F"/>
    <w:rsid w:val="003B5CE7"/>
    <w:rsid w:val="003B7B20"/>
    <w:rsid w:val="003C059C"/>
    <w:rsid w:val="003C2077"/>
    <w:rsid w:val="003C244F"/>
    <w:rsid w:val="003C2E2B"/>
    <w:rsid w:val="003C3668"/>
    <w:rsid w:val="003C7F11"/>
    <w:rsid w:val="003D0EB9"/>
    <w:rsid w:val="003D42BD"/>
    <w:rsid w:val="003D675B"/>
    <w:rsid w:val="003D6AA1"/>
    <w:rsid w:val="003D7F06"/>
    <w:rsid w:val="003E00DA"/>
    <w:rsid w:val="003E1C1D"/>
    <w:rsid w:val="003E5996"/>
    <w:rsid w:val="003E7118"/>
    <w:rsid w:val="003E7AE4"/>
    <w:rsid w:val="003E7FB8"/>
    <w:rsid w:val="003F020A"/>
    <w:rsid w:val="003F3E82"/>
    <w:rsid w:val="003F47EB"/>
    <w:rsid w:val="003F570A"/>
    <w:rsid w:val="003F575A"/>
    <w:rsid w:val="003F587B"/>
    <w:rsid w:val="003F5AE0"/>
    <w:rsid w:val="003F7D45"/>
    <w:rsid w:val="00400D05"/>
    <w:rsid w:val="00401EDD"/>
    <w:rsid w:val="004027C5"/>
    <w:rsid w:val="00404728"/>
    <w:rsid w:val="00405407"/>
    <w:rsid w:val="00406171"/>
    <w:rsid w:val="00406970"/>
    <w:rsid w:val="004104A3"/>
    <w:rsid w:val="004109CA"/>
    <w:rsid w:val="00411308"/>
    <w:rsid w:val="0041384F"/>
    <w:rsid w:val="004142C5"/>
    <w:rsid w:val="00414BE3"/>
    <w:rsid w:val="00415538"/>
    <w:rsid w:val="004167E5"/>
    <w:rsid w:val="00416966"/>
    <w:rsid w:val="004206FE"/>
    <w:rsid w:val="004208F1"/>
    <w:rsid w:val="004240B0"/>
    <w:rsid w:val="004249FA"/>
    <w:rsid w:val="00425564"/>
    <w:rsid w:val="0042567C"/>
    <w:rsid w:val="0042781C"/>
    <w:rsid w:val="00427C12"/>
    <w:rsid w:val="0043002C"/>
    <w:rsid w:val="00430568"/>
    <w:rsid w:val="00431266"/>
    <w:rsid w:val="00432158"/>
    <w:rsid w:val="0043287B"/>
    <w:rsid w:val="00434575"/>
    <w:rsid w:val="00434CF6"/>
    <w:rsid w:val="004355F7"/>
    <w:rsid w:val="00436930"/>
    <w:rsid w:val="00437DB8"/>
    <w:rsid w:val="004423EE"/>
    <w:rsid w:val="0044249A"/>
    <w:rsid w:val="004438B9"/>
    <w:rsid w:val="00444382"/>
    <w:rsid w:val="004463DF"/>
    <w:rsid w:val="00446BCF"/>
    <w:rsid w:val="0045129C"/>
    <w:rsid w:val="0045161B"/>
    <w:rsid w:val="00451F58"/>
    <w:rsid w:val="00453F73"/>
    <w:rsid w:val="004542A3"/>
    <w:rsid w:val="00454992"/>
    <w:rsid w:val="00457EFF"/>
    <w:rsid w:val="004604FE"/>
    <w:rsid w:val="00460847"/>
    <w:rsid w:val="00463A5C"/>
    <w:rsid w:val="00464BB8"/>
    <w:rsid w:val="00467BE1"/>
    <w:rsid w:val="00470909"/>
    <w:rsid w:val="004714DE"/>
    <w:rsid w:val="00474397"/>
    <w:rsid w:val="004746F2"/>
    <w:rsid w:val="004753D1"/>
    <w:rsid w:val="0047546A"/>
    <w:rsid w:val="00475A6E"/>
    <w:rsid w:val="004828DE"/>
    <w:rsid w:val="004830C9"/>
    <w:rsid w:val="004844D4"/>
    <w:rsid w:val="004850C8"/>
    <w:rsid w:val="00485AC0"/>
    <w:rsid w:val="0048744A"/>
    <w:rsid w:val="00493DAB"/>
    <w:rsid w:val="004961FC"/>
    <w:rsid w:val="004A1094"/>
    <w:rsid w:val="004A1383"/>
    <w:rsid w:val="004A3E88"/>
    <w:rsid w:val="004A4FF5"/>
    <w:rsid w:val="004A532B"/>
    <w:rsid w:val="004A5A90"/>
    <w:rsid w:val="004A619C"/>
    <w:rsid w:val="004B0BDE"/>
    <w:rsid w:val="004B19EC"/>
    <w:rsid w:val="004B4201"/>
    <w:rsid w:val="004B46CD"/>
    <w:rsid w:val="004B6467"/>
    <w:rsid w:val="004B6469"/>
    <w:rsid w:val="004B6DB1"/>
    <w:rsid w:val="004B7B79"/>
    <w:rsid w:val="004C1E45"/>
    <w:rsid w:val="004C401D"/>
    <w:rsid w:val="004C47CD"/>
    <w:rsid w:val="004C4D83"/>
    <w:rsid w:val="004C51B0"/>
    <w:rsid w:val="004C62DD"/>
    <w:rsid w:val="004C643F"/>
    <w:rsid w:val="004D388F"/>
    <w:rsid w:val="004D7851"/>
    <w:rsid w:val="004D7AD9"/>
    <w:rsid w:val="004D7DEC"/>
    <w:rsid w:val="004E23A3"/>
    <w:rsid w:val="004E263B"/>
    <w:rsid w:val="004E2B1C"/>
    <w:rsid w:val="004E6385"/>
    <w:rsid w:val="004E6ED4"/>
    <w:rsid w:val="004E716D"/>
    <w:rsid w:val="004F03A8"/>
    <w:rsid w:val="004F19AA"/>
    <w:rsid w:val="004F3734"/>
    <w:rsid w:val="004F3D01"/>
    <w:rsid w:val="004F575E"/>
    <w:rsid w:val="00500591"/>
    <w:rsid w:val="0050107C"/>
    <w:rsid w:val="00501522"/>
    <w:rsid w:val="00501642"/>
    <w:rsid w:val="00506A86"/>
    <w:rsid w:val="00507F21"/>
    <w:rsid w:val="005117AB"/>
    <w:rsid w:val="00511FC3"/>
    <w:rsid w:val="005135BB"/>
    <w:rsid w:val="00513940"/>
    <w:rsid w:val="00514CE2"/>
    <w:rsid w:val="005154D8"/>
    <w:rsid w:val="005162FE"/>
    <w:rsid w:val="00521F55"/>
    <w:rsid w:val="00524CE5"/>
    <w:rsid w:val="00530649"/>
    <w:rsid w:val="005316AE"/>
    <w:rsid w:val="00534044"/>
    <w:rsid w:val="005357DE"/>
    <w:rsid w:val="005403C6"/>
    <w:rsid w:val="00540B2F"/>
    <w:rsid w:val="00541932"/>
    <w:rsid w:val="005420CE"/>
    <w:rsid w:val="00543BC5"/>
    <w:rsid w:val="0054526A"/>
    <w:rsid w:val="00545420"/>
    <w:rsid w:val="00545802"/>
    <w:rsid w:val="00545D10"/>
    <w:rsid w:val="00547689"/>
    <w:rsid w:val="005500D3"/>
    <w:rsid w:val="005506F2"/>
    <w:rsid w:val="00553A44"/>
    <w:rsid w:val="00553B58"/>
    <w:rsid w:val="00560E1D"/>
    <w:rsid w:val="00562CDA"/>
    <w:rsid w:val="0056300B"/>
    <w:rsid w:val="0056324F"/>
    <w:rsid w:val="005678E8"/>
    <w:rsid w:val="0057074F"/>
    <w:rsid w:val="00572434"/>
    <w:rsid w:val="0057329D"/>
    <w:rsid w:val="00573783"/>
    <w:rsid w:val="0057391A"/>
    <w:rsid w:val="0057446C"/>
    <w:rsid w:val="00575200"/>
    <w:rsid w:val="005803D0"/>
    <w:rsid w:val="00581F2C"/>
    <w:rsid w:val="00582204"/>
    <w:rsid w:val="005826FA"/>
    <w:rsid w:val="005831F9"/>
    <w:rsid w:val="00583F1B"/>
    <w:rsid w:val="00586D46"/>
    <w:rsid w:val="00591C02"/>
    <w:rsid w:val="0059324A"/>
    <w:rsid w:val="005939CA"/>
    <w:rsid w:val="00595D7B"/>
    <w:rsid w:val="005A2594"/>
    <w:rsid w:val="005A3D5B"/>
    <w:rsid w:val="005A49D1"/>
    <w:rsid w:val="005A5398"/>
    <w:rsid w:val="005A7301"/>
    <w:rsid w:val="005A7367"/>
    <w:rsid w:val="005B0062"/>
    <w:rsid w:val="005B153F"/>
    <w:rsid w:val="005B7F39"/>
    <w:rsid w:val="005C0567"/>
    <w:rsid w:val="005C11FF"/>
    <w:rsid w:val="005C23B8"/>
    <w:rsid w:val="005C574B"/>
    <w:rsid w:val="005C5FAE"/>
    <w:rsid w:val="005D0FC2"/>
    <w:rsid w:val="005D2F0B"/>
    <w:rsid w:val="005D35ED"/>
    <w:rsid w:val="005D46E9"/>
    <w:rsid w:val="005D5E98"/>
    <w:rsid w:val="005E106B"/>
    <w:rsid w:val="005E1389"/>
    <w:rsid w:val="005E4FF5"/>
    <w:rsid w:val="005E5D25"/>
    <w:rsid w:val="005F1A1E"/>
    <w:rsid w:val="005F29AC"/>
    <w:rsid w:val="005F3DF7"/>
    <w:rsid w:val="005F4D5B"/>
    <w:rsid w:val="005F59CD"/>
    <w:rsid w:val="005F75D6"/>
    <w:rsid w:val="005F7DC9"/>
    <w:rsid w:val="00600730"/>
    <w:rsid w:val="00600F9E"/>
    <w:rsid w:val="006047FA"/>
    <w:rsid w:val="006119BF"/>
    <w:rsid w:val="00612901"/>
    <w:rsid w:val="0061410A"/>
    <w:rsid w:val="006149BC"/>
    <w:rsid w:val="00614F27"/>
    <w:rsid w:val="00617AC5"/>
    <w:rsid w:val="00620A49"/>
    <w:rsid w:val="00620DE6"/>
    <w:rsid w:val="00622186"/>
    <w:rsid w:val="006261E2"/>
    <w:rsid w:val="0062649D"/>
    <w:rsid w:val="00631457"/>
    <w:rsid w:val="00632E78"/>
    <w:rsid w:val="0063372C"/>
    <w:rsid w:val="0063383C"/>
    <w:rsid w:val="006338E5"/>
    <w:rsid w:val="00633F50"/>
    <w:rsid w:val="00634181"/>
    <w:rsid w:val="00634B1C"/>
    <w:rsid w:val="0063501A"/>
    <w:rsid w:val="00641B65"/>
    <w:rsid w:val="00642143"/>
    <w:rsid w:val="00643964"/>
    <w:rsid w:val="006455E8"/>
    <w:rsid w:val="00652AB7"/>
    <w:rsid w:val="00653947"/>
    <w:rsid w:val="00653DAC"/>
    <w:rsid w:val="00654E9B"/>
    <w:rsid w:val="0065651A"/>
    <w:rsid w:val="00657307"/>
    <w:rsid w:val="0065794E"/>
    <w:rsid w:val="00657AD0"/>
    <w:rsid w:val="006609D0"/>
    <w:rsid w:val="00661B28"/>
    <w:rsid w:val="00661F0D"/>
    <w:rsid w:val="006622C5"/>
    <w:rsid w:val="00663B79"/>
    <w:rsid w:val="00663E3D"/>
    <w:rsid w:val="00665B6D"/>
    <w:rsid w:val="006661A8"/>
    <w:rsid w:val="0066730A"/>
    <w:rsid w:val="0067145E"/>
    <w:rsid w:val="00671DFB"/>
    <w:rsid w:val="00674A9E"/>
    <w:rsid w:val="006769B2"/>
    <w:rsid w:val="00680FC0"/>
    <w:rsid w:val="00681312"/>
    <w:rsid w:val="00684A3C"/>
    <w:rsid w:val="0068587E"/>
    <w:rsid w:val="00690E3D"/>
    <w:rsid w:val="00691B17"/>
    <w:rsid w:val="0069450D"/>
    <w:rsid w:val="006A37B4"/>
    <w:rsid w:val="006A417B"/>
    <w:rsid w:val="006A4785"/>
    <w:rsid w:val="006A6A2C"/>
    <w:rsid w:val="006B00C5"/>
    <w:rsid w:val="006B2F9E"/>
    <w:rsid w:val="006B34D8"/>
    <w:rsid w:val="006B46F0"/>
    <w:rsid w:val="006B66A1"/>
    <w:rsid w:val="006B6C49"/>
    <w:rsid w:val="006C0835"/>
    <w:rsid w:val="006C0AD2"/>
    <w:rsid w:val="006C20B5"/>
    <w:rsid w:val="006C286D"/>
    <w:rsid w:val="006C4BC3"/>
    <w:rsid w:val="006C6B2F"/>
    <w:rsid w:val="006C6C8F"/>
    <w:rsid w:val="006D2F62"/>
    <w:rsid w:val="006D3A5D"/>
    <w:rsid w:val="006D3ACF"/>
    <w:rsid w:val="006D4149"/>
    <w:rsid w:val="006E1651"/>
    <w:rsid w:val="006E1E39"/>
    <w:rsid w:val="006E71A8"/>
    <w:rsid w:val="006E725B"/>
    <w:rsid w:val="006E7BBA"/>
    <w:rsid w:val="006F1BF8"/>
    <w:rsid w:val="006F2172"/>
    <w:rsid w:val="006F2E20"/>
    <w:rsid w:val="006F33B7"/>
    <w:rsid w:val="006F41B6"/>
    <w:rsid w:val="006F48AF"/>
    <w:rsid w:val="006F59AA"/>
    <w:rsid w:val="00700E54"/>
    <w:rsid w:val="00702395"/>
    <w:rsid w:val="0070276E"/>
    <w:rsid w:val="0070519B"/>
    <w:rsid w:val="00711578"/>
    <w:rsid w:val="0071481A"/>
    <w:rsid w:val="0071588C"/>
    <w:rsid w:val="00715D4E"/>
    <w:rsid w:val="00716E7A"/>
    <w:rsid w:val="00717FA3"/>
    <w:rsid w:val="00720247"/>
    <w:rsid w:val="007211D3"/>
    <w:rsid w:val="00722338"/>
    <w:rsid w:val="00722927"/>
    <w:rsid w:val="00724187"/>
    <w:rsid w:val="007241EE"/>
    <w:rsid w:val="007247E3"/>
    <w:rsid w:val="00724E79"/>
    <w:rsid w:val="00725D4D"/>
    <w:rsid w:val="00725D5F"/>
    <w:rsid w:val="00726CFC"/>
    <w:rsid w:val="00726E25"/>
    <w:rsid w:val="007279AE"/>
    <w:rsid w:val="007309C0"/>
    <w:rsid w:val="007367E5"/>
    <w:rsid w:val="00736E7A"/>
    <w:rsid w:val="00737013"/>
    <w:rsid w:val="007378A3"/>
    <w:rsid w:val="00750DBD"/>
    <w:rsid w:val="007522D6"/>
    <w:rsid w:val="0075325A"/>
    <w:rsid w:val="007536C9"/>
    <w:rsid w:val="007604B0"/>
    <w:rsid w:val="00762024"/>
    <w:rsid w:val="00762BD0"/>
    <w:rsid w:val="007647F9"/>
    <w:rsid w:val="0076496C"/>
    <w:rsid w:val="00765C82"/>
    <w:rsid w:val="00766153"/>
    <w:rsid w:val="00773A9B"/>
    <w:rsid w:val="00773F96"/>
    <w:rsid w:val="00774524"/>
    <w:rsid w:val="0077581B"/>
    <w:rsid w:val="007835ED"/>
    <w:rsid w:val="00783F7C"/>
    <w:rsid w:val="0079093F"/>
    <w:rsid w:val="0079183F"/>
    <w:rsid w:val="007923EF"/>
    <w:rsid w:val="007950C2"/>
    <w:rsid w:val="007974F4"/>
    <w:rsid w:val="007A0E06"/>
    <w:rsid w:val="007B04ED"/>
    <w:rsid w:val="007B4579"/>
    <w:rsid w:val="007B596E"/>
    <w:rsid w:val="007B7AC3"/>
    <w:rsid w:val="007C0238"/>
    <w:rsid w:val="007C0C2C"/>
    <w:rsid w:val="007C3AF7"/>
    <w:rsid w:val="007C6551"/>
    <w:rsid w:val="007D0E08"/>
    <w:rsid w:val="007D0EEB"/>
    <w:rsid w:val="007D2FE5"/>
    <w:rsid w:val="007D3BF5"/>
    <w:rsid w:val="007D4B48"/>
    <w:rsid w:val="007D4B51"/>
    <w:rsid w:val="007D51F5"/>
    <w:rsid w:val="007D70E3"/>
    <w:rsid w:val="007E0A4C"/>
    <w:rsid w:val="007E0B7E"/>
    <w:rsid w:val="007E1F1A"/>
    <w:rsid w:val="007E2B80"/>
    <w:rsid w:val="007E3490"/>
    <w:rsid w:val="007E36FA"/>
    <w:rsid w:val="007E443A"/>
    <w:rsid w:val="007F08F0"/>
    <w:rsid w:val="007F3208"/>
    <w:rsid w:val="007F3E8C"/>
    <w:rsid w:val="007F47E7"/>
    <w:rsid w:val="007F4D0F"/>
    <w:rsid w:val="007F6C29"/>
    <w:rsid w:val="008039AD"/>
    <w:rsid w:val="00805812"/>
    <w:rsid w:val="008060D0"/>
    <w:rsid w:val="00807482"/>
    <w:rsid w:val="008111FC"/>
    <w:rsid w:val="00811F0D"/>
    <w:rsid w:val="008139EE"/>
    <w:rsid w:val="00813EB7"/>
    <w:rsid w:val="00821881"/>
    <w:rsid w:val="008218CC"/>
    <w:rsid w:val="00821E19"/>
    <w:rsid w:val="0082217C"/>
    <w:rsid w:val="008251A8"/>
    <w:rsid w:val="0082559D"/>
    <w:rsid w:val="00826814"/>
    <w:rsid w:val="00826CA0"/>
    <w:rsid w:val="00830E3E"/>
    <w:rsid w:val="008310AA"/>
    <w:rsid w:val="008328DB"/>
    <w:rsid w:val="008331E3"/>
    <w:rsid w:val="00834646"/>
    <w:rsid w:val="00836248"/>
    <w:rsid w:val="00836AFE"/>
    <w:rsid w:val="00842616"/>
    <w:rsid w:val="00843529"/>
    <w:rsid w:val="00845988"/>
    <w:rsid w:val="00845D37"/>
    <w:rsid w:val="008460C0"/>
    <w:rsid w:val="00852996"/>
    <w:rsid w:val="00857E25"/>
    <w:rsid w:val="00861588"/>
    <w:rsid w:val="00863B2C"/>
    <w:rsid w:val="00864DFF"/>
    <w:rsid w:val="00870102"/>
    <w:rsid w:val="00871F84"/>
    <w:rsid w:val="008736D9"/>
    <w:rsid w:val="0087456E"/>
    <w:rsid w:val="00874BD4"/>
    <w:rsid w:val="00875905"/>
    <w:rsid w:val="0087651A"/>
    <w:rsid w:val="008815BB"/>
    <w:rsid w:val="008840D7"/>
    <w:rsid w:val="008841F8"/>
    <w:rsid w:val="00884A8A"/>
    <w:rsid w:val="00887AD7"/>
    <w:rsid w:val="00891EF8"/>
    <w:rsid w:val="00893837"/>
    <w:rsid w:val="008A19C6"/>
    <w:rsid w:val="008A2DD9"/>
    <w:rsid w:val="008A2F18"/>
    <w:rsid w:val="008A3DA3"/>
    <w:rsid w:val="008A3DD5"/>
    <w:rsid w:val="008A475E"/>
    <w:rsid w:val="008A6F6B"/>
    <w:rsid w:val="008A7320"/>
    <w:rsid w:val="008A733D"/>
    <w:rsid w:val="008B08DF"/>
    <w:rsid w:val="008B118D"/>
    <w:rsid w:val="008B1447"/>
    <w:rsid w:val="008B2BC6"/>
    <w:rsid w:val="008B399A"/>
    <w:rsid w:val="008B44E6"/>
    <w:rsid w:val="008B4529"/>
    <w:rsid w:val="008B46EE"/>
    <w:rsid w:val="008B4F82"/>
    <w:rsid w:val="008B6027"/>
    <w:rsid w:val="008C19E2"/>
    <w:rsid w:val="008C2261"/>
    <w:rsid w:val="008C47B1"/>
    <w:rsid w:val="008C633A"/>
    <w:rsid w:val="008D0E32"/>
    <w:rsid w:val="008D5080"/>
    <w:rsid w:val="008D5AED"/>
    <w:rsid w:val="008E1EE1"/>
    <w:rsid w:val="008E2121"/>
    <w:rsid w:val="008E6A0C"/>
    <w:rsid w:val="008E6FC3"/>
    <w:rsid w:val="008E7D70"/>
    <w:rsid w:val="008F170E"/>
    <w:rsid w:val="008F272C"/>
    <w:rsid w:val="008F274C"/>
    <w:rsid w:val="008F28ED"/>
    <w:rsid w:val="008F3BB1"/>
    <w:rsid w:val="008F5AFF"/>
    <w:rsid w:val="008F76E6"/>
    <w:rsid w:val="008F7C5C"/>
    <w:rsid w:val="008F7FC3"/>
    <w:rsid w:val="00901325"/>
    <w:rsid w:val="009013AA"/>
    <w:rsid w:val="00902076"/>
    <w:rsid w:val="00902365"/>
    <w:rsid w:val="009027E3"/>
    <w:rsid w:val="0090401E"/>
    <w:rsid w:val="00904A15"/>
    <w:rsid w:val="00907EBB"/>
    <w:rsid w:val="009149C8"/>
    <w:rsid w:val="009158D7"/>
    <w:rsid w:val="00915B7A"/>
    <w:rsid w:val="0092088F"/>
    <w:rsid w:val="009218AD"/>
    <w:rsid w:val="009220C7"/>
    <w:rsid w:val="00923154"/>
    <w:rsid w:val="00924979"/>
    <w:rsid w:val="009251EC"/>
    <w:rsid w:val="00926B48"/>
    <w:rsid w:val="0092764F"/>
    <w:rsid w:val="00927A8D"/>
    <w:rsid w:val="00930ABE"/>
    <w:rsid w:val="00931542"/>
    <w:rsid w:val="00931ECF"/>
    <w:rsid w:val="00934630"/>
    <w:rsid w:val="00936C8B"/>
    <w:rsid w:val="009402E5"/>
    <w:rsid w:val="00942979"/>
    <w:rsid w:val="009431C8"/>
    <w:rsid w:val="00950A55"/>
    <w:rsid w:val="009521F1"/>
    <w:rsid w:val="009533A8"/>
    <w:rsid w:val="009556E2"/>
    <w:rsid w:val="0095635C"/>
    <w:rsid w:val="00957C9E"/>
    <w:rsid w:val="009644BE"/>
    <w:rsid w:val="0096565C"/>
    <w:rsid w:val="009750AD"/>
    <w:rsid w:val="0097605E"/>
    <w:rsid w:val="0097738B"/>
    <w:rsid w:val="00977FB9"/>
    <w:rsid w:val="00981109"/>
    <w:rsid w:val="009834FD"/>
    <w:rsid w:val="00987E21"/>
    <w:rsid w:val="009905B2"/>
    <w:rsid w:val="00992753"/>
    <w:rsid w:val="009938DF"/>
    <w:rsid w:val="009A025F"/>
    <w:rsid w:val="009A496B"/>
    <w:rsid w:val="009A6C70"/>
    <w:rsid w:val="009B0334"/>
    <w:rsid w:val="009B04FE"/>
    <w:rsid w:val="009B07CA"/>
    <w:rsid w:val="009B1418"/>
    <w:rsid w:val="009B152D"/>
    <w:rsid w:val="009B19A9"/>
    <w:rsid w:val="009B257E"/>
    <w:rsid w:val="009B3352"/>
    <w:rsid w:val="009B66F8"/>
    <w:rsid w:val="009B6C32"/>
    <w:rsid w:val="009C2263"/>
    <w:rsid w:val="009C278F"/>
    <w:rsid w:val="009C3216"/>
    <w:rsid w:val="009C4723"/>
    <w:rsid w:val="009C5A48"/>
    <w:rsid w:val="009C74B3"/>
    <w:rsid w:val="009D1D5C"/>
    <w:rsid w:val="009D3C36"/>
    <w:rsid w:val="009D41BE"/>
    <w:rsid w:val="009D7E57"/>
    <w:rsid w:val="009E0CF9"/>
    <w:rsid w:val="009E10FE"/>
    <w:rsid w:val="009E1840"/>
    <w:rsid w:val="009E369B"/>
    <w:rsid w:val="009E4735"/>
    <w:rsid w:val="009E53CC"/>
    <w:rsid w:val="009E79AE"/>
    <w:rsid w:val="009F197A"/>
    <w:rsid w:val="009F1D74"/>
    <w:rsid w:val="009F21CF"/>
    <w:rsid w:val="009F27C3"/>
    <w:rsid w:val="009F2F14"/>
    <w:rsid w:val="009F3FAA"/>
    <w:rsid w:val="009F576F"/>
    <w:rsid w:val="009F5F7E"/>
    <w:rsid w:val="009F776A"/>
    <w:rsid w:val="00A0243D"/>
    <w:rsid w:val="00A03071"/>
    <w:rsid w:val="00A04014"/>
    <w:rsid w:val="00A069A5"/>
    <w:rsid w:val="00A12BB0"/>
    <w:rsid w:val="00A133FC"/>
    <w:rsid w:val="00A14692"/>
    <w:rsid w:val="00A14726"/>
    <w:rsid w:val="00A1489A"/>
    <w:rsid w:val="00A14B90"/>
    <w:rsid w:val="00A14C54"/>
    <w:rsid w:val="00A14D1C"/>
    <w:rsid w:val="00A15050"/>
    <w:rsid w:val="00A1524D"/>
    <w:rsid w:val="00A15B0B"/>
    <w:rsid w:val="00A21EBC"/>
    <w:rsid w:val="00A237B9"/>
    <w:rsid w:val="00A239D6"/>
    <w:rsid w:val="00A24C41"/>
    <w:rsid w:val="00A2563D"/>
    <w:rsid w:val="00A30C87"/>
    <w:rsid w:val="00A313F0"/>
    <w:rsid w:val="00A33644"/>
    <w:rsid w:val="00A337F6"/>
    <w:rsid w:val="00A353BA"/>
    <w:rsid w:val="00A36B39"/>
    <w:rsid w:val="00A407CC"/>
    <w:rsid w:val="00A414EE"/>
    <w:rsid w:val="00A41E12"/>
    <w:rsid w:val="00A4507A"/>
    <w:rsid w:val="00A458D5"/>
    <w:rsid w:val="00A464C5"/>
    <w:rsid w:val="00A4664A"/>
    <w:rsid w:val="00A50FE6"/>
    <w:rsid w:val="00A5388B"/>
    <w:rsid w:val="00A545F8"/>
    <w:rsid w:val="00A54766"/>
    <w:rsid w:val="00A557A4"/>
    <w:rsid w:val="00A60110"/>
    <w:rsid w:val="00A62C13"/>
    <w:rsid w:val="00A64AE0"/>
    <w:rsid w:val="00A67243"/>
    <w:rsid w:val="00A67B0D"/>
    <w:rsid w:val="00A72588"/>
    <w:rsid w:val="00A73748"/>
    <w:rsid w:val="00A73CAC"/>
    <w:rsid w:val="00A761BF"/>
    <w:rsid w:val="00A76570"/>
    <w:rsid w:val="00A76646"/>
    <w:rsid w:val="00A76C81"/>
    <w:rsid w:val="00A77DC2"/>
    <w:rsid w:val="00A806E4"/>
    <w:rsid w:val="00A8281F"/>
    <w:rsid w:val="00A82A13"/>
    <w:rsid w:val="00A833C2"/>
    <w:rsid w:val="00A834AD"/>
    <w:rsid w:val="00A849F3"/>
    <w:rsid w:val="00A851A6"/>
    <w:rsid w:val="00A86529"/>
    <w:rsid w:val="00A87001"/>
    <w:rsid w:val="00A9249A"/>
    <w:rsid w:val="00A9416F"/>
    <w:rsid w:val="00AA17D4"/>
    <w:rsid w:val="00AA191D"/>
    <w:rsid w:val="00AA1AFA"/>
    <w:rsid w:val="00AA1B3B"/>
    <w:rsid w:val="00AA24CA"/>
    <w:rsid w:val="00AA324F"/>
    <w:rsid w:val="00AA3C76"/>
    <w:rsid w:val="00AA5418"/>
    <w:rsid w:val="00AB01E6"/>
    <w:rsid w:val="00AB1232"/>
    <w:rsid w:val="00AB1EA5"/>
    <w:rsid w:val="00AB1EFD"/>
    <w:rsid w:val="00AB29BB"/>
    <w:rsid w:val="00AB2A17"/>
    <w:rsid w:val="00AB5089"/>
    <w:rsid w:val="00AB55A0"/>
    <w:rsid w:val="00AB6252"/>
    <w:rsid w:val="00AC1D9C"/>
    <w:rsid w:val="00AC25D1"/>
    <w:rsid w:val="00AC2808"/>
    <w:rsid w:val="00AC3EFB"/>
    <w:rsid w:val="00AC79AE"/>
    <w:rsid w:val="00AD169A"/>
    <w:rsid w:val="00AD1721"/>
    <w:rsid w:val="00AD1D1A"/>
    <w:rsid w:val="00AD1F8B"/>
    <w:rsid w:val="00AD2083"/>
    <w:rsid w:val="00AD2517"/>
    <w:rsid w:val="00AD3970"/>
    <w:rsid w:val="00AD534E"/>
    <w:rsid w:val="00AD7A50"/>
    <w:rsid w:val="00AE1B3A"/>
    <w:rsid w:val="00AE4035"/>
    <w:rsid w:val="00AE4B78"/>
    <w:rsid w:val="00AE5163"/>
    <w:rsid w:val="00AE56ED"/>
    <w:rsid w:val="00AE757A"/>
    <w:rsid w:val="00AF215B"/>
    <w:rsid w:val="00AF3373"/>
    <w:rsid w:val="00AF3A93"/>
    <w:rsid w:val="00AF4F27"/>
    <w:rsid w:val="00AF5B7A"/>
    <w:rsid w:val="00AF69ED"/>
    <w:rsid w:val="00AF6A1D"/>
    <w:rsid w:val="00AF713C"/>
    <w:rsid w:val="00AF7FF9"/>
    <w:rsid w:val="00B03373"/>
    <w:rsid w:val="00B036A2"/>
    <w:rsid w:val="00B068D8"/>
    <w:rsid w:val="00B06CE0"/>
    <w:rsid w:val="00B1255A"/>
    <w:rsid w:val="00B125BA"/>
    <w:rsid w:val="00B15814"/>
    <w:rsid w:val="00B16245"/>
    <w:rsid w:val="00B17DA1"/>
    <w:rsid w:val="00B227F7"/>
    <w:rsid w:val="00B236A1"/>
    <w:rsid w:val="00B23BDF"/>
    <w:rsid w:val="00B3193F"/>
    <w:rsid w:val="00B3258F"/>
    <w:rsid w:val="00B341BA"/>
    <w:rsid w:val="00B35044"/>
    <w:rsid w:val="00B35AB5"/>
    <w:rsid w:val="00B360CE"/>
    <w:rsid w:val="00B411ED"/>
    <w:rsid w:val="00B4261E"/>
    <w:rsid w:val="00B45938"/>
    <w:rsid w:val="00B45A2C"/>
    <w:rsid w:val="00B527DD"/>
    <w:rsid w:val="00B532BE"/>
    <w:rsid w:val="00B55147"/>
    <w:rsid w:val="00B57E3D"/>
    <w:rsid w:val="00B60294"/>
    <w:rsid w:val="00B611AA"/>
    <w:rsid w:val="00B63A08"/>
    <w:rsid w:val="00B63D60"/>
    <w:rsid w:val="00B641A5"/>
    <w:rsid w:val="00B67D15"/>
    <w:rsid w:val="00B70BE4"/>
    <w:rsid w:val="00B71147"/>
    <w:rsid w:val="00B72E3B"/>
    <w:rsid w:val="00B7304B"/>
    <w:rsid w:val="00B7348F"/>
    <w:rsid w:val="00B7427C"/>
    <w:rsid w:val="00B75CEB"/>
    <w:rsid w:val="00B75DDF"/>
    <w:rsid w:val="00B75FDF"/>
    <w:rsid w:val="00B77BE0"/>
    <w:rsid w:val="00B81755"/>
    <w:rsid w:val="00B837AE"/>
    <w:rsid w:val="00B84E1F"/>
    <w:rsid w:val="00B84E6A"/>
    <w:rsid w:val="00B85B4D"/>
    <w:rsid w:val="00B86EF5"/>
    <w:rsid w:val="00B90D5D"/>
    <w:rsid w:val="00B913CA"/>
    <w:rsid w:val="00B97323"/>
    <w:rsid w:val="00BA36D9"/>
    <w:rsid w:val="00BA5626"/>
    <w:rsid w:val="00BA597A"/>
    <w:rsid w:val="00BA5C39"/>
    <w:rsid w:val="00BA6B19"/>
    <w:rsid w:val="00BA766E"/>
    <w:rsid w:val="00BA7EAA"/>
    <w:rsid w:val="00BB0BC7"/>
    <w:rsid w:val="00BB0EAF"/>
    <w:rsid w:val="00BB163B"/>
    <w:rsid w:val="00BB2608"/>
    <w:rsid w:val="00BB4633"/>
    <w:rsid w:val="00BB4C45"/>
    <w:rsid w:val="00BB53AC"/>
    <w:rsid w:val="00BB6592"/>
    <w:rsid w:val="00BC1CF6"/>
    <w:rsid w:val="00BC324B"/>
    <w:rsid w:val="00BC45B9"/>
    <w:rsid w:val="00BD0937"/>
    <w:rsid w:val="00BD5761"/>
    <w:rsid w:val="00BD64C4"/>
    <w:rsid w:val="00BE1DD8"/>
    <w:rsid w:val="00BE1FD8"/>
    <w:rsid w:val="00BE2CD5"/>
    <w:rsid w:val="00BE48A8"/>
    <w:rsid w:val="00BE4FA8"/>
    <w:rsid w:val="00BF0BDD"/>
    <w:rsid w:val="00BF1BCE"/>
    <w:rsid w:val="00BF3B2D"/>
    <w:rsid w:val="00BF4AC8"/>
    <w:rsid w:val="00BF6450"/>
    <w:rsid w:val="00BF7468"/>
    <w:rsid w:val="00C00C0A"/>
    <w:rsid w:val="00C01E1E"/>
    <w:rsid w:val="00C02546"/>
    <w:rsid w:val="00C058AD"/>
    <w:rsid w:val="00C11E5C"/>
    <w:rsid w:val="00C1313A"/>
    <w:rsid w:val="00C1353D"/>
    <w:rsid w:val="00C171B6"/>
    <w:rsid w:val="00C201A1"/>
    <w:rsid w:val="00C21BAC"/>
    <w:rsid w:val="00C21C78"/>
    <w:rsid w:val="00C23099"/>
    <w:rsid w:val="00C23DA7"/>
    <w:rsid w:val="00C269B6"/>
    <w:rsid w:val="00C27B6D"/>
    <w:rsid w:val="00C32375"/>
    <w:rsid w:val="00C359BA"/>
    <w:rsid w:val="00C3664D"/>
    <w:rsid w:val="00C3666B"/>
    <w:rsid w:val="00C401AE"/>
    <w:rsid w:val="00C405EE"/>
    <w:rsid w:val="00C4119C"/>
    <w:rsid w:val="00C41BD3"/>
    <w:rsid w:val="00C42B69"/>
    <w:rsid w:val="00C449A3"/>
    <w:rsid w:val="00C45699"/>
    <w:rsid w:val="00C459FB"/>
    <w:rsid w:val="00C45FE3"/>
    <w:rsid w:val="00C4605D"/>
    <w:rsid w:val="00C46290"/>
    <w:rsid w:val="00C464A6"/>
    <w:rsid w:val="00C472C9"/>
    <w:rsid w:val="00C47326"/>
    <w:rsid w:val="00C47473"/>
    <w:rsid w:val="00C475A2"/>
    <w:rsid w:val="00C476A5"/>
    <w:rsid w:val="00C50E3E"/>
    <w:rsid w:val="00C52663"/>
    <w:rsid w:val="00C53352"/>
    <w:rsid w:val="00C54D78"/>
    <w:rsid w:val="00C560FA"/>
    <w:rsid w:val="00C61162"/>
    <w:rsid w:val="00C650D9"/>
    <w:rsid w:val="00C65EF9"/>
    <w:rsid w:val="00C7033F"/>
    <w:rsid w:val="00C75AF4"/>
    <w:rsid w:val="00C771C7"/>
    <w:rsid w:val="00C81607"/>
    <w:rsid w:val="00C81D39"/>
    <w:rsid w:val="00C82C01"/>
    <w:rsid w:val="00C8312D"/>
    <w:rsid w:val="00C84B52"/>
    <w:rsid w:val="00C84C36"/>
    <w:rsid w:val="00C850B1"/>
    <w:rsid w:val="00C86071"/>
    <w:rsid w:val="00C869D5"/>
    <w:rsid w:val="00C86E76"/>
    <w:rsid w:val="00C8724C"/>
    <w:rsid w:val="00C8781D"/>
    <w:rsid w:val="00C879AA"/>
    <w:rsid w:val="00C91D3C"/>
    <w:rsid w:val="00C9210E"/>
    <w:rsid w:val="00C9406D"/>
    <w:rsid w:val="00C94517"/>
    <w:rsid w:val="00C94E33"/>
    <w:rsid w:val="00C970C8"/>
    <w:rsid w:val="00C972BE"/>
    <w:rsid w:val="00C97543"/>
    <w:rsid w:val="00C976DE"/>
    <w:rsid w:val="00C97956"/>
    <w:rsid w:val="00CA0BA9"/>
    <w:rsid w:val="00CA1648"/>
    <w:rsid w:val="00CA2E5F"/>
    <w:rsid w:val="00CA59E7"/>
    <w:rsid w:val="00CA683B"/>
    <w:rsid w:val="00CA76D0"/>
    <w:rsid w:val="00CB1DD7"/>
    <w:rsid w:val="00CB3010"/>
    <w:rsid w:val="00CB36A0"/>
    <w:rsid w:val="00CC055D"/>
    <w:rsid w:val="00CC3DA8"/>
    <w:rsid w:val="00CC4F80"/>
    <w:rsid w:val="00CC643F"/>
    <w:rsid w:val="00CC760C"/>
    <w:rsid w:val="00CC7C7F"/>
    <w:rsid w:val="00CD1455"/>
    <w:rsid w:val="00CD1582"/>
    <w:rsid w:val="00CD498B"/>
    <w:rsid w:val="00CD6FBF"/>
    <w:rsid w:val="00CD7852"/>
    <w:rsid w:val="00CE1BB7"/>
    <w:rsid w:val="00CE23FF"/>
    <w:rsid w:val="00CE2EF3"/>
    <w:rsid w:val="00CE3B1B"/>
    <w:rsid w:val="00CE4736"/>
    <w:rsid w:val="00CF0640"/>
    <w:rsid w:val="00CF102D"/>
    <w:rsid w:val="00CF3348"/>
    <w:rsid w:val="00CF367A"/>
    <w:rsid w:val="00CF48ED"/>
    <w:rsid w:val="00CF59DF"/>
    <w:rsid w:val="00CF5E8A"/>
    <w:rsid w:val="00CF683E"/>
    <w:rsid w:val="00CF6913"/>
    <w:rsid w:val="00CF7C30"/>
    <w:rsid w:val="00D00F9F"/>
    <w:rsid w:val="00D01AE6"/>
    <w:rsid w:val="00D03000"/>
    <w:rsid w:val="00D045DA"/>
    <w:rsid w:val="00D0587F"/>
    <w:rsid w:val="00D0612C"/>
    <w:rsid w:val="00D10AC0"/>
    <w:rsid w:val="00D13B93"/>
    <w:rsid w:val="00D13FBF"/>
    <w:rsid w:val="00D14D4C"/>
    <w:rsid w:val="00D14DC8"/>
    <w:rsid w:val="00D1508B"/>
    <w:rsid w:val="00D153D5"/>
    <w:rsid w:val="00D15C19"/>
    <w:rsid w:val="00D17AA8"/>
    <w:rsid w:val="00D20CC4"/>
    <w:rsid w:val="00D23384"/>
    <w:rsid w:val="00D251B8"/>
    <w:rsid w:val="00D26D52"/>
    <w:rsid w:val="00D277C2"/>
    <w:rsid w:val="00D319D0"/>
    <w:rsid w:val="00D3691D"/>
    <w:rsid w:val="00D36F4A"/>
    <w:rsid w:val="00D40402"/>
    <w:rsid w:val="00D4131A"/>
    <w:rsid w:val="00D414A7"/>
    <w:rsid w:val="00D42F4F"/>
    <w:rsid w:val="00D434B6"/>
    <w:rsid w:val="00D43E3B"/>
    <w:rsid w:val="00D44950"/>
    <w:rsid w:val="00D463EF"/>
    <w:rsid w:val="00D478F9"/>
    <w:rsid w:val="00D50E97"/>
    <w:rsid w:val="00D51F72"/>
    <w:rsid w:val="00D52CB7"/>
    <w:rsid w:val="00D52E39"/>
    <w:rsid w:val="00D54537"/>
    <w:rsid w:val="00D5590F"/>
    <w:rsid w:val="00D5661C"/>
    <w:rsid w:val="00D62C7B"/>
    <w:rsid w:val="00D64272"/>
    <w:rsid w:val="00D64AC0"/>
    <w:rsid w:val="00D64C92"/>
    <w:rsid w:val="00D64FB1"/>
    <w:rsid w:val="00D651A2"/>
    <w:rsid w:val="00D70CF2"/>
    <w:rsid w:val="00D714E7"/>
    <w:rsid w:val="00D71D5D"/>
    <w:rsid w:val="00D7281C"/>
    <w:rsid w:val="00D74794"/>
    <w:rsid w:val="00D74B9F"/>
    <w:rsid w:val="00D75BDF"/>
    <w:rsid w:val="00D77723"/>
    <w:rsid w:val="00D82535"/>
    <w:rsid w:val="00D85582"/>
    <w:rsid w:val="00D918F5"/>
    <w:rsid w:val="00D93662"/>
    <w:rsid w:val="00D9405E"/>
    <w:rsid w:val="00D94393"/>
    <w:rsid w:val="00D946CA"/>
    <w:rsid w:val="00D9534D"/>
    <w:rsid w:val="00D97BC3"/>
    <w:rsid w:val="00DA0D11"/>
    <w:rsid w:val="00DA0F52"/>
    <w:rsid w:val="00DA1D41"/>
    <w:rsid w:val="00DA2263"/>
    <w:rsid w:val="00DA6436"/>
    <w:rsid w:val="00DA6733"/>
    <w:rsid w:val="00DB1DF6"/>
    <w:rsid w:val="00DB2BFD"/>
    <w:rsid w:val="00DB4B7D"/>
    <w:rsid w:val="00DB7900"/>
    <w:rsid w:val="00DC6CB3"/>
    <w:rsid w:val="00DC6DC0"/>
    <w:rsid w:val="00DD0782"/>
    <w:rsid w:val="00DD1CD2"/>
    <w:rsid w:val="00DD3048"/>
    <w:rsid w:val="00DD39C6"/>
    <w:rsid w:val="00DD571F"/>
    <w:rsid w:val="00DD743B"/>
    <w:rsid w:val="00DE14FE"/>
    <w:rsid w:val="00DE27B1"/>
    <w:rsid w:val="00DE75D0"/>
    <w:rsid w:val="00DF0718"/>
    <w:rsid w:val="00DF0C46"/>
    <w:rsid w:val="00DF0DA0"/>
    <w:rsid w:val="00DF59B8"/>
    <w:rsid w:val="00DF74F9"/>
    <w:rsid w:val="00DF795D"/>
    <w:rsid w:val="00E0013B"/>
    <w:rsid w:val="00E01A1A"/>
    <w:rsid w:val="00E02057"/>
    <w:rsid w:val="00E02163"/>
    <w:rsid w:val="00E0227A"/>
    <w:rsid w:val="00E0257D"/>
    <w:rsid w:val="00E025D5"/>
    <w:rsid w:val="00E026BF"/>
    <w:rsid w:val="00E03B7E"/>
    <w:rsid w:val="00E047BA"/>
    <w:rsid w:val="00E04D9F"/>
    <w:rsid w:val="00E0588F"/>
    <w:rsid w:val="00E07A6E"/>
    <w:rsid w:val="00E13D7C"/>
    <w:rsid w:val="00E1519B"/>
    <w:rsid w:val="00E15EA1"/>
    <w:rsid w:val="00E2449A"/>
    <w:rsid w:val="00E2494E"/>
    <w:rsid w:val="00E27D60"/>
    <w:rsid w:val="00E318F8"/>
    <w:rsid w:val="00E32A7C"/>
    <w:rsid w:val="00E334A5"/>
    <w:rsid w:val="00E34495"/>
    <w:rsid w:val="00E34579"/>
    <w:rsid w:val="00E36732"/>
    <w:rsid w:val="00E3754F"/>
    <w:rsid w:val="00E37FC5"/>
    <w:rsid w:val="00E4450F"/>
    <w:rsid w:val="00E44616"/>
    <w:rsid w:val="00E448A1"/>
    <w:rsid w:val="00E45270"/>
    <w:rsid w:val="00E517DC"/>
    <w:rsid w:val="00E608DB"/>
    <w:rsid w:val="00E619DF"/>
    <w:rsid w:val="00E65697"/>
    <w:rsid w:val="00E65EA6"/>
    <w:rsid w:val="00E669E3"/>
    <w:rsid w:val="00E70353"/>
    <w:rsid w:val="00E73223"/>
    <w:rsid w:val="00E73FBD"/>
    <w:rsid w:val="00E74C0A"/>
    <w:rsid w:val="00E7558E"/>
    <w:rsid w:val="00E7780F"/>
    <w:rsid w:val="00E807F9"/>
    <w:rsid w:val="00E821E0"/>
    <w:rsid w:val="00E824F0"/>
    <w:rsid w:val="00E84D19"/>
    <w:rsid w:val="00E8579B"/>
    <w:rsid w:val="00E85CB6"/>
    <w:rsid w:val="00E8664B"/>
    <w:rsid w:val="00E9020E"/>
    <w:rsid w:val="00E908FC"/>
    <w:rsid w:val="00E94614"/>
    <w:rsid w:val="00E961DC"/>
    <w:rsid w:val="00E97F2A"/>
    <w:rsid w:val="00EA06A1"/>
    <w:rsid w:val="00EA0748"/>
    <w:rsid w:val="00EA25A4"/>
    <w:rsid w:val="00EA2D95"/>
    <w:rsid w:val="00EA39E4"/>
    <w:rsid w:val="00EA4BE4"/>
    <w:rsid w:val="00EA4CC2"/>
    <w:rsid w:val="00EA510D"/>
    <w:rsid w:val="00EA56BD"/>
    <w:rsid w:val="00EB12A4"/>
    <w:rsid w:val="00EB1EEE"/>
    <w:rsid w:val="00EB3ABF"/>
    <w:rsid w:val="00EB5B00"/>
    <w:rsid w:val="00EB6AF3"/>
    <w:rsid w:val="00EC12BE"/>
    <w:rsid w:val="00EC5881"/>
    <w:rsid w:val="00EC5A5C"/>
    <w:rsid w:val="00EC7065"/>
    <w:rsid w:val="00EC7EF4"/>
    <w:rsid w:val="00ED2CF9"/>
    <w:rsid w:val="00ED3F57"/>
    <w:rsid w:val="00ED448B"/>
    <w:rsid w:val="00ED50DB"/>
    <w:rsid w:val="00EE43FB"/>
    <w:rsid w:val="00EE4F01"/>
    <w:rsid w:val="00EE55D2"/>
    <w:rsid w:val="00EF0B88"/>
    <w:rsid w:val="00EF0E05"/>
    <w:rsid w:val="00EF4BE8"/>
    <w:rsid w:val="00EF63B4"/>
    <w:rsid w:val="00EF6D7D"/>
    <w:rsid w:val="00EF7884"/>
    <w:rsid w:val="00F02045"/>
    <w:rsid w:val="00F03623"/>
    <w:rsid w:val="00F03C50"/>
    <w:rsid w:val="00F10F02"/>
    <w:rsid w:val="00F13564"/>
    <w:rsid w:val="00F139DA"/>
    <w:rsid w:val="00F13D5E"/>
    <w:rsid w:val="00F14570"/>
    <w:rsid w:val="00F16371"/>
    <w:rsid w:val="00F16604"/>
    <w:rsid w:val="00F1747D"/>
    <w:rsid w:val="00F2096B"/>
    <w:rsid w:val="00F20C26"/>
    <w:rsid w:val="00F211ED"/>
    <w:rsid w:val="00F21848"/>
    <w:rsid w:val="00F21B2F"/>
    <w:rsid w:val="00F21F55"/>
    <w:rsid w:val="00F22DCF"/>
    <w:rsid w:val="00F22F95"/>
    <w:rsid w:val="00F22FAB"/>
    <w:rsid w:val="00F2518A"/>
    <w:rsid w:val="00F26B78"/>
    <w:rsid w:val="00F31C34"/>
    <w:rsid w:val="00F32390"/>
    <w:rsid w:val="00F32B25"/>
    <w:rsid w:val="00F3307A"/>
    <w:rsid w:val="00F35232"/>
    <w:rsid w:val="00F35321"/>
    <w:rsid w:val="00F36F1F"/>
    <w:rsid w:val="00F40897"/>
    <w:rsid w:val="00F409DE"/>
    <w:rsid w:val="00F40ADA"/>
    <w:rsid w:val="00F412B0"/>
    <w:rsid w:val="00F41D82"/>
    <w:rsid w:val="00F4290B"/>
    <w:rsid w:val="00F4339D"/>
    <w:rsid w:val="00F44FB1"/>
    <w:rsid w:val="00F453A8"/>
    <w:rsid w:val="00F459E7"/>
    <w:rsid w:val="00F45B2C"/>
    <w:rsid w:val="00F501C8"/>
    <w:rsid w:val="00F5078B"/>
    <w:rsid w:val="00F50B6D"/>
    <w:rsid w:val="00F51A4A"/>
    <w:rsid w:val="00F55422"/>
    <w:rsid w:val="00F569FA"/>
    <w:rsid w:val="00F6126C"/>
    <w:rsid w:val="00F6130E"/>
    <w:rsid w:val="00F626F1"/>
    <w:rsid w:val="00F629B9"/>
    <w:rsid w:val="00F652B8"/>
    <w:rsid w:val="00F65548"/>
    <w:rsid w:val="00F657CF"/>
    <w:rsid w:val="00F67028"/>
    <w:rsid w:val="00F731E7"/>
    <w:rsid w:val="00F76140"/>
    <w:rsid w:val="00F8402C"/>
    <w:rsid w:val="00F85E63"/>
    <w:rsid w:val="00F85FB8"/>
    <w:rsid w:val="00F86695"/>
    <w:rsid w:val="00F86F7A"/>
    <w:rsid w:val="00F9029C"/>
    <w:rsid w:val="00F91A25"/>
    <w:rsid w:val="00F91C43"/>
    <w:rsid w:val="00F92747"/>
    <w:rsid w:val="00F9304D"/>
    <w:rsid w:val="00F9316A"/>
    <w:rsid w:val="00F96DB8"/>
    <w:rsid w:val="00F97487"/>
    <w:rsid w:val="00F9779C"/>
    <w:rsid w:val="00FA032C"/>
    <w:rsid w:val="00FA3C2F"/>
    <w:rsid w:val="00FA5836"/>
    <w:rsid w:val="00FA5967"/>
    <w:rsid w:val="00FA5E1B"/>
    <w:rsid w:val="00FB0A67"/>
    <w:rsid w:val="00FB196C"/>
    <w:rsid w:val="00FB2382"/>
    <w:rsid w:val="00FB261C"/>
    <w:rsid w:val="00FB2BF8"/>
    <w:rsid w:val="00FC0A3B"/>
    <w:rsid w:val="00FC56A4"/>
    <w:rsid w:val="00FC5C50"/>
    <w:rsid w:val="00FC60EE"/>
    <w:rsid w:val="00FC71A8"/>
    <w:rsid w:val="00FD062A"/>
    <w:rsid w:val="00FD0CB3"/>
    <w:rsid w:val="00FD0D51"/>
    <w:rsid w:val="00FD2E0D"/>
    <w:rsid w:val="00FD4E52"/>
    <w:rsid w:val="00FD53A6"/>
    <w:rsid w:val="00FD7B00"/>
    <w:rsid w:val="00FD7B35"/>
    <w:rsid w:val="00FE04CE"/>
    <w:rsid w:val="00FE0C00"/>
    <w:rsid w:val="00FE121E"/>
    <w:rsid w:val="00FE21FF"/>
    <w:rsid w:val="00FE376F"/>
    <w:rsid w:val="00FE5FFC"/>
    <w:rsid w:val="00FE633D"/>
    <w:rsid w:val="00FE6F0E"/>
    <w:rsid w:val="00FE7198"/>
    <w:rsid w:val="00FF00AF"/>
    <w:rsid w:val="00FF499D"/>
    <w:rsid w:val="00FF676F"/>
    <w:rsid w:val="00FF727A"/>
    <w:rsid w:val="00FF7D73"/>
    <w:rsid w:val="2777B64B"/>
    <w:rsid w:val="57FCFE6F"/>
    <w:rsid w:val="5FFF1790"/>
    <w:rsid w:val="7B5E31FB"/>
    <w:rsid w:val="7DDB64CA"/>
    <w:rsid w:val="F1195228"/>
    <w:rsid w:val="FA7F7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530EEE"/>
  <w15:docId w15:val="{5731B040-CF85-48BB-A56C-0D7E9170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FC"/>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Balk4">
    <w:name w:val="heading 4"/>
    <w:basedOn w:val="Normal"/>
    <w:next w:val="Normal"/>
    <w:link w:val="Balk4Char"/>
    <w:uiPriority w:val="9"/>
    <w:unhideWhenUsed/>
    <w:qFormat/>
    <w:pPr>
      <w:keepNext/>
      <w:keepLines/>
      <w:spacing w:before="200" w:after="0" w:line="276" w:lineRule="auto"/>
      <w:jc w:val="both"/>
      <w:outlineLvl w:val="3"/>
    </w:pPr>
    <w:rPr>
      <w:rFonts w:ascii="Times New Roman" w:eastAsia="Times New Roman" w:hAnsi="Times New Roman" w:cs="Times New Roman"/>
      <w:b/>
      <w:bCs/>
      <w:iCs/>
      <w:sz w:val="24"/>
    </w:rPr>
  </w:style>
  <w:style w:type="paragraph" w:styleId="Balk5">
    <w:name w:val="heading 5"/>
    <w:basedOn w:val="Normal"/>
    <w:next w:val="Normal"/>
    <w:link w:val="Balk5Char"/>
    <w:uiPriority w:val="9"/>
    <w:qFormat/>
    <w:pPr>
      <w:keepNext/>
      <w:keepLines/>
      <w:spacing w:before="120" w:after="120" w:line="360" w:lineRule="auto"/>
      <w:ind w:left="567"/>
      <w:outlineLvl w:val="4"/>
    </w:pPr>
    <w:rPr>
      <w:rFonts w:ascii="Times New Roman" w:eastAsia="SimSun" w:hAnsi="Times New Roman" w:cs="SimSun"/>
      <w:b/>
      <w:color w:val="000000"/>
      <w:sz w:val="24"/>
      <w:lang w:eastAsia="tr-TR"/>
    </w:rPr>
  </w:style>
  <w:style w:type="paragraph" w:styleId="Balk6">
    <w:name w:val="heading 6"/>
    <w:basedOn w:val="Normal"/>
    <w:next w:val="Normal"/>
    <w:link w:val="Balk6Char"/>
    <w:uiPriority w:val="9"/>
    <w:qFormat/>
    <w:pPr>
      <w:keepNext/>
      <w:keepLines/>
      <w:spacing w:before="120" w:after="120" w:line="360" w:lineRule="auto"/>
      <w:ind w:left="567"/>
      <w:outlineLvl w:val="5"/>
    </w:pPr>
    <w:rPr>
      <w:rFonts w:ascii="Times New Roman" w:eastAsia="SimSun" w:hAnsi="Times New Roman" w:cs="SimSun"/>
      <w:b/>
      <w:iCs/>
      <w:color w:val="000000"/>
      <w:sz w:val="24"/>
      <w:lang w:eastAsia="tr-TR"/>
    </w:rPr>
  </w:style>
  <w:style w:type="paragraph" w:styleId="Balk7">
    <w:name w:val="heading 7"/>
    <w:basedOn w:val="Normal"/>
    <w:next w:val="Normal"/>
    <w:link w:val="Balk7Char"/>
    <w:uiPriority w:val="9"/>
    <w:qFormat/>
    <w:pPr>
      <w:keepNext/>
      <w:keepLines/>
      <w:spacing w:before="120" w:after="120" w:line="360" w:lineRule="auto"/>
      <w:ind w:left="567"/>
      <w:outlineLvl w:val="6"/>
    </w:pPr>
    <w:rPr>
      <w:rFonts w:ascii="Times New Roman" w:eastAsia="SimSun" w:hAnsi="Times New Roman" w:cs="SimSun"/>
      <w:b/>
      <w:iCs/>
      <w:color w:val="000000"/>
      <w:sz w:val="24"/>
      <w:lang w:eastAsia="tr-TR"/>
    </w:rPr>
  </w:style>
  <w:style w:type="paragraph" w:styleId="Balk8">
    <w:name w:val="heading 8"/>
    <w:basedOn w:val="Normal"/>
    <w:next w:val="Normal"/>
    <w:link w:val="Balk8Char"/>
    <w:uiPriority w:val="9"/>
    <w:qFormat/>
    <w:pPr>
      <w:keepNext/>
      <w:keepLines/>
      <w:spacing w:before="200" w:after="0" w:line="276" w:lineRule="auto"/>
      <w:outlineLvl w:val="7"/>
    </w:pPr>
    <w:rPr>
      <w:rFonts w:ascii="Calibri Light" w:eastAsia="SimSun" w:hAnsi="Calibri Light" w:cs="SimSun"/>
      <w:color w:val="404040"/>
      <w:sz w:val="20"/>
      <w:szCs w:val="20"/>
      <w:lang w:eastAsia="tr-TR"/>
    </w:rPr>
  </w:style>
  <w:style w:type="paragraph" w:styleId="Balk9">
    <w:name w:val="heading 9"/>
    <w:basedOn w:val="Normal"/>
    <w:next w:val="Normal"/>
    <w:link w:val="Balk9Char"/>
    <w:uiPriority w:val="9"/>
    <w:semiHidden/>
    <w:unhideWhenUsed/>
    <w:qFormat/>
    <w:rsid w:val="00F139D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qFormat/>
    <w:rPr>
      <w:rFonts w:ascii="Calibri Light" w:eastAsia="Times New Roman" w:hAnsi="Calibri Light" w:cs="Times New Roman"/>
      <w:color w:val="2E74B5"/>
      <w:sz w:val="32"/>
      <w:szCs w:val="32"/>
    </w:rPr>
  </w:style>
  <w:style w:type="character" w:customStyle="1" w:styleId="Balk2Char">
    <w:name w:val="Başlık 2 Char"/>
    <w:link w:val="Balk2"/>
    <w:uiPriority w:val="9"/>
    <w:qFormat/>
    <w:rPr>
      <w:rFonts w:ascii="Calibri Light" w:eastAsia="Times New Roman" w:hAnsi="Calibri Light" w:cs="Times New Roman"/>
      <w:color w:val="2E74B5"/>
      <w:sz w:val="26"/>
      <w:szCs w:val="26"/>
      <w:lang w:eastAsia="en-US"/>
    </w:rPr>
  </w:style>
  <w:style w:type="character" w:customStyle="1" w:styleId="Balk3Char">
    <w:name w:val="Başlık 3 Char"/>
    <w:link w:val="Balk3"/>
    <w:uiPriority w:val="9"/>
    <w:qFormat/>
    <w:rPr>
      <w:rFonts w:ascii="Calibri Light" w:eastAsia="Times New Roman" w:hAnsi="Calibri Light" w:cs="Times New Roman"/>
      <w:color w:val="1F4D78"/>
      <w:sz w:val="24"/>
      <w:szCs w:val="24"/>
      <w:lang w:eastAsia="en-US"/>
    </w:rPr>
  </w:style>
  <w:style w:type="character" w:customStyle="1" w:styleId="Balk4Char">
    <w:name w:val="Başlık 4 Char"/>
    <w:link w:val="Balk4"/>
    <w:uiPriority w:val="9"/>
    <w:qFormat/>
    <w:rPr>
      <w:rFonts w:ascii="Times New Roman" w:eastAsia="Times New Roman" w:hAnsi="Times New Roman" w:cs="Times New Roman"/>
      <w:b/>
      <w:bCs/>
      <w:iCs/>
      <w:sz w:val="24"/>
      <w:szCs w:val="22"/>
      <w:lang w:eastAsia="en-US"/>
    </w:rPr>
  </w:style>
  <w:style w:type="character" w:customStyle="1" w:styleId="Balk5Char">
    <w:name w:val="Başlık 5 Char"/>
    <w:basedOn w:val="VarsaylanParagrafYazTipi"/>
    <w:link w:val="Balk5"/>
    <w:uiPriority w:val="9"/>
    <w:qFormat/>
    <w:rPr>
      <w:rFonts w:ascii="Times New Roman" w:eastAsia="SimSun" w:hAnsi="Times New Roman" w:cs="SimSun"/>
      <w:b/>
      <w:color w:val="000000"/>
      <w:sz w:val="24"/>
      <w:szCs w:val="22"/>
    </w:rPr>
  </w:style>
  <w:style w:type="character" w:customStyle="1" w:styleId="Balk6Char">
    <w:name w:val="Başlık 6 Char"/>
    <w:basedOn w:val="VarsaylanParagrafYazTipi"/>
    <w:link w:val="Balk6"/>
    <w:uiPriority w:val="9"/>
    <w:qFormat/>
    <w:rPr>
      <w:rFonts w:ascii="Times New Roman" w:eastAsia="SimSun" w:hAnsi="Times New Roman" w:cs="SimSun"/>
      <w:b/>
      <w:iCs/>
      <w:color w:val="000000"/>
      <w:sz w:val="24"/>
      <w:szCs w:val="22"/>
    </w:rPr>
  </w:style>
  <w:style w:type="character" w:customStyle="1" w:styleId="Balk7Char">
    <w:name w:val="Başlık 7 Char"/>
    <w:basedOn w:val="VarsaylanParagrafYazTipi"/>
    <w:link w:val="Balk7"/>
    <w:uiPriority w:val="9"/>
    <w:qFormat/>
    <w:rPr>
      <w:rFonts w:ascii="Times New Roman" w:eastAsia="SimSun" w:hAnsi="Times New Roman" w:cs="SimSun"/>
      <w:b/>
      <w:iCs/>
      <w:color w:val="000000"/>
      <w:sz w:val="24"/>
      <w:szCs w:val="22"/>
    </w:rPr>
  </w:style>
  <w:style w:type="character" w:customStyle="1" w:styleId="Balk8Char">
    <w:name w:val="Başlık 8 Char"/>
    <w:basedOn w:val="VarsaylanParagrafYazTipi"/>
    <w:link w:val="Balk8"/>
    <w:uiPriority w:val="9"/>
    <w:qFormat/>
    <w:rPr>
      <w:rFonts w:ascii="Calibri Light" w:eastAsia="SimSun" w:hAnsi="Calibri Light" w:cs="SimSun"/>
      <w:color w:val="404040"/>
    </w:rPr>
  </w:style>
  <w:style w:type="paragraph" w:styleId="BalonMetni">
    <w:name w:val="Balloon Text"/>
    <w:basedOn w:val="Normal"/>
    <w:link w:val="BalonMetniChar"/>
    <w:uiPriority w:val="99"/>
    <w:unhideWhenUsed/>
    <w:qFormat/>
    <w:pPr>
      <w:spacing w:after="0" w:line="240" w:lineRule="auto"/>
    </w:pPr>
    <w:rPr>
      <w:rFonts w:ascii="Segoe UI" w:hAnsi="Segoe UI" w:cs="Segoe UI"/>
      <w:sz w:val="18"/>
      <w:szCs w:val="18"/>
    </w:rPr>
  </w:style>
  <w:style w:type="character" w:customStyle="1" w:styleId="BalonMetniChar">
    <w:name w:val="Balon Metni Char"/>
    <w:link w:val="BalonMetni"/>
    <w:uiPriority w:val="99"/>
    <w:qFormat/>
    <w:rPr>
      <w:rFonts w:ascii="Segoe UI" w:hAnsi="Segoe UI" w:cs="Segoe UI"/>
      <w:sz w:val="18"/>
      <w:szCs w:val="18"/>
    </w:rPr>
  </w:style>
  <w:style w:type="paragraph" w:styleId="GvdeMetni">
    <w:name w:val="Body Text"/>
    <w:basedOn w:val="Normal"/>
    <w:link w:val="GvdeMetniChar"/>
    <w:uiPriority w:val="1"/>
    <w:qFormat/>
    <w:pPr>
      <w:widowControl w:val="0"/>
      <w:autoSpaceDE w:val="0"/>
      <w:autoSpaceDN w:val="0"/>
      <w:spacing w:after="0" w:line="240" w:lineRule="auto"/>
      <w:ind w:left="132"/>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1"/>
      <w:szCs w:val="21"/>
      <w:lang w:eastAsia="en-US"/>
    </w:rPr>
  </w:style>
  <w:style w:type="paragraph" w:styleId="GvdeMetni2">
    <w:name w:val="Body Text 2"/>
    <w:basedOn w:val="Normal"/>
    <w:link w:val="GvdeMetni2Char"/>
    <w:uiPriority w:val="99"/>
    <w:semiHidden/>
    <w:unhideWhenUsed/>
    <w:qFormat/>
    <w:pPr>
      <w:spacing w:after="120" w:line="480" w:lineRule="auto"/>
      <w:ind w:firstLine="709"/>
      <w:jc w:val="both"/>
    </w:pPr>
    <w:rPr>
      <w:rFonts w:ascii="Times New Roman" w:eastAsia="DejaVu Sans" w:hAnsi="Times New Roman" w:cs="Mangal"/>
      <w:kern w:val="1"/>
      <w:sz w:val="24"/>
      <w:szCs w:val="24"/>
      <w:lang w:val="en-US" w:eastAsia="hi-IN" w:bidi="hi-IN"/>
    </w:rPr>
  </w:style>
  <w:style w:type="character" w:customStyle="1" w:styleId="GvdeMetni2Char">
    <w:name w:val="Gövde Metni 2 Char"/>
    <w:basedOn w:val="VarsaylanParagrafYazTipi"/>
    <w:link w:val="GvdeMetni2"/>
    <w:uiPriority w:val="99"/>
    <w:semiHidden/>
    <w:qFormat/>
    <w:rPr>
      <w:rFonts w:ascii="Times New Roman" w:eastAsia="DejaVu Sans" w:hAnsi="Times New Roman" w:cs="Mangal"/>
      <w:kern w:val="1"/>
      <w:sz w:val="24"/>
      <w:szCs w:val="24"/>
      <w:lang w:val="en-US" w:eastAsia="hi-IN" w:bidi="hi-IN"/>
    </w:rPr>
  </w:style>
  <w:style w:type="paragraph" w:styleId="GvdeMetni3">
    <w:name w:val="Body Text 3"/>
    <w:basedOn w:val="Normal"/>
    <w:link w:val="GvdeMetni3Char"/>
    <w:qFormat/>
    <w:pPr>
      <w:spacing w:after="120" w:line="240" w:lineRule="auto"/>
    </w:pPr>
    <w:rPr>
      <w:rFonts w:ascii="Times New Roman" w:eastAsia="Times New Roman" w:hAnsi="Times New Roman" w:cs="Times New Roman"/>
      <w:sz w:val="16"/>
      <w:szCs w:val="16"/>
      <w:lang w:val="ru-RU" w:eastAsia="ru-RU"/>
    </w:rPr>
  </w:style>
  <w:style w:type="character" w:customStyle="1" w:styleId="GvdeMetni3Char">
    <w:name w:val="Gövde Metni 3 Char"/>
    <w:basedOn w:val="VarsaylanParagrafYazTipi"/>
    <w:link w:val="GvdeMetni3"/>
    <w:qFormat/>
    <w:rPr>
      <w:rFonts w:ascii="Times New Roman" w:eastAsia="Times New Roman" w:hAnsi="Times New Roman" w:cs="Times New Roman"/>
      <w:sz w:val="16"/>
      <w:szCs w:val="16"/>
      <w:lang w:val="ru-RU" w:eastAsia="ru-RU"/>
    </w:rPr>
  </w:style>
  <w:style w:type="paragraph" w:styleId="GvdeMetniGirintisi">
    <w:name w:val="Body Text Indent"/>
    <w:basedOn w:val="Normal"/>
    <w:link w:val="GvdeMetniGirintisiChar"/>
    <w:unhideWhenUsed/>
    <w:qFormat/>
    <w:pPr>
      <w:spacing w:after="120" w:line="240" w:lineRule="auto"/>
      <w:ind w:left="360" w:firstLine="709"/>
      <w:jc w:val="both"/>
    </w:pPr>
    <w:rPr>
      <w:rFonts w:ascii="Times New Roman" w:eastAsia="DejaVu Sans" w:hAnsi="Times New Roman" w:cs="Mangal"/>
      <w:kern w:val="1"/>
      <w:sz w:val="24"/>
      <w:szCs w:val="24"/>
      <w:lang w:val="en-US" w:eastAsia="hi-IN" w:bidi="hi-IN"/>
    </w:rPr>
  </w:style>
  <w:style w:type="character" w:customStyle="1" w:styleId="GvdeMetniGirintisiChar">
    <w:name w:val="Gövde Metni Girintisi Char"/>
    <w:basedOn w:val="VarsaylanParagrafYazTipi"/>
    <w:link w:val="GvdeMetniGirintisi"/>
    <w:qFormat/>
    <w:rPr>
      <w:rFonts w:ascii="Times New Roman" w:eastAsia="DejaVu Sans" w:hAnsi="Times New Roman" w:cs="Mangal"/>
      <w:kern w:val="1"/>
      <w:sz w:val="24"/>
      <w:szCs w:val="24"/>
      <w:lang w:val="en-US" w:eastAsia="hi-IN" w:bidi="hi-IN"/>
    </w:rPr>
  </w:style>
  <w:style w:type="paragraph" w:styleId="GvdeMetniGirintisi2">
    <w:name w:val="Body Text Indent 2"/>
    <w:basedOn w:val="Normal"/>
    <w:link w:val="GvdeMetniGirintisi2Char"/>
    <w:qFormat/>
    <w:pPr>
      <w:spacing w:after="0" w:line="240" w:lineRule="auto"/>
      <w:ind w:left="709" w:firstLine="356"/>
      <w:jc w:val="both"/>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qFormat/>
    <w:rPr>
      <w:rFonts w:ascii="Times New Roman" w:eastAsia="Times New Roman" w:hAnsi="Times New Roman" w:cs="Times New Roman"/>
      <w:sz w:val="24"/>
    </w:rPr>
  </w:style>
  <w:style w:type="paragraph" w:styleId="ResimYazs">
    <w:name w:val="caption"/>
    <w:basedOn w:val="Normal"/>
    <w:next w:val="Normal"/>
    <w:link w:val="ResimYazsChar"/>
    <w:uiPriority w:val="35"/>
    <w:unhideWhenUsed/>
    <w:qFormat/>
    <w:pPr>
      <w:spacing w:after="200" w:line="240" w:lineRule="auto"/>
      <w:jc w:val="both"/>
    </w:pPr>
    <w:rPr>
      <w:rFonts w:ascii="Cambria" w:hAnsi="Cambria" w:cs="Times New Roman"/>
      <w:i/>
      <w:iCs/>
      <w:color w:val="44546A"/>
      <w:sz w:val="18"/>
      <w:szCs w:val="18"/>
    </w:rPr>
  </w:style>
  <w:style w:type="character" w:customStyle="1" w:styleId="ResimYazsChar">
    <w:name w:val="Resim Yazısı Char"/>
    <w:basedOn w:val="VarsaylanParagrafYazTipi"/>
    <w:link w:val="ResimYazs"/>
    <w:qFormat/>
    <w:rPr>
      <w:rFonts w:ascii="Cambria" w:hAnsi="Cambria" w:cs="Times New Roman"/>
      <w:i/>
      <w:iCs/>
      <w:color w:val="44546A"/>
      <w:sz w:val="18"/>
      <w:szCs w:val="18"/>
      <w:lang w:eastAsia="en-US"/>
    </w:rPr>
  </w:style>
  <w:style w:type="character" w:styleId="AklamaBavurusu">
    <w:name w:val="annotation reference"/>
    <w:uiPriority w:val="99"/>
    <w:unhideWhenUsed/>
    <w:qFormat/>
    <w:rPr>
      <w:sz w:val="16"/>
      <w:szCs w:val="16"/>
    </w:rPr>
  </w:style>
  <w:style w:type="paragraph" w:styleId="AklamaMetni">
    <w:name w:val="annotation text"/>
    <w:basedOn w:val="Normal"/>
    <w:link w:val="AklamaMetniChar"/>
    <w:uiPriority w:val="99"/>
    <w:unhideWhenUsed/>
    <w:qFormat/>
    <w:pPr>
      <w:spacing w:line="240" w:lineRule="auto"/>
    </w:pPr>
    <w:rPr>
      <w:sz w:val="20"/>
      <w:szCs w:val="20"/>
    </w:rPr>
  </w:style>
  <w:style w:type="character" w:customStyle="1" w:styleId="AklamaMetniChar">
    <w:name w:val="Açıklama Metni Char"/>
    <w:link w:val="AklamaMetni"/>
    <w:uiPriority w:val="99"/>
    <w:qFormat/>
    <w:rPr>
      <w:sz w:val="20"/>
      <w:szCs w:val="20"/>
    </w:rPr>
  </w:style>
  <w:style w:type="paragraph" w:styleId="AklamaKonusu">
    <w:name w:val="annotation subject"/>
    <w:basedOn w:val="AklamaMetni"/>
    <w:next w:val="AklamaMetni"/>
    <w:link w:val="AklamaKonusuChar"/>
    <w:uiPriority w:val="99"/>
    <w:unhideWhenUsed/>
    <w:qFormat/>
    <w:rPr>
      <w:b/>
      <w:bCs/>
    </w:rPr>
  </w:style>
  <w:style w:type="character" w:customStyle="1" w:styleId="AklamaKonusuChar">
    <w:name w:val="Açıklama Konusu Char"/>
    <w:link w:val="AklamaKonusu"/>
    <w:uiPriority w:val="99"/>
    <w:qFormat/>
    <w:rPr>
      <w:b/>
      <w:bCs/>
      <w:sz w:val="20"/>
      <w:szCs w:val="20"/>
    </w:rPr>
  </w:style>
  <w:style w:type="character" w:styleId="Vurgu">
    <w:name w:val="Emphasis"/>
    <w:aliases w:val="kaynak1"/>
    <w:basedOn w:val="VarsaylanParagrafYazTipi"/>
    <w:uiPriority w:val="20"/>
    <w:qFormat/>
    <w:rPr>
      <w:i/>
      <w:iCs/>
    </w:rPr>
  </w:style>
  <w:style w:type="character" w:styleId="SonNotBavurusu">
    <w:name w:val="endnote reference"/>
    <w:uiPriority w:val="99"/>
    <w:unhideWhenUsed/>
    <w:qFormat/>
    <w:rPr>
      <w:vertAlign w:val="superscript"/>
    </w:rPr>
  </w:style>
  <w:style w:type="paragraph" w:styleId="SonNotMetni">
    <w:name w:val="endnote text"/>
    <w:basedOn w:val="Normal"/>
    <w:link w:val="SonNotMetniChar"/>
    <w:uiPriority w:val="99"/>
    <w:unhideWhenUsed/>
    <w:qFormat/>
    <w:pPr>
      <w:spacing w:after="0" w:line="240" w:lineRule="auto"/>
    </w:pPr>
    <w:rPr>
      <w:sz w:val="20"/>
      <w:szCs w:val="20"/>
    </w:rPr>
  </w:style>
  <w:style w:type="character" w:customStyle="1" w:styleId="SonNotMetniChar">
    <w:name w:val="Son Not Metni Char"/>
    <w:link w:val="SonNotMetni"/>
    <w:uiPriority w:val="99"/>
    <w:qFormat/>
    <w:rPr>
      <w:lang w:eastAsia="en-US"/>
    </w:rPr>
  </w:style>
  <w:style w:type="character" w:styleId="zlenenKpr">
    <w:name w:val="FollowedHyperlink"/>
    <w:uiPriority w:val="99"/>
    <w:qFormat/>
    <w:rPr>
      <w:color w:val="800080"/>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rPr>
      <w:rFonts w:cs="Times New Roman"/>
    </w:rPr>
  </w:style>
  <w:style w:type="character" w:customStyle="1" w:styleId="AltBilgiChar">
    <w:name w:val="Alt Bilgi Char"/>
    <w:link w:val="AltBilgi"/>
    <w:uiPriority w:val="99"/>
    <w:qFormat/>
    <w:rPr>
      <w:rFonts w:ascii="Calibri" w:eastAsia="Calibri" w:hAnsi="Calibri" w:cs="Times New Roman"/>
      <w:sz w:val="22"/>
      <w:szCs w:val="22"/>
      <w:lang w:eastAsia="en-US"/>
    </w:rPr>
  </w:style>
  <w:style w:type="character" w:styleId="DipnotBavurusu">
    <w:name w:val="footnote reference"/>
    <w:basedOn w:val="VarsaylanParagrafYazTipi"/>
    <w:uiPriority w:val="99"/>
    <w:unhideWhenUsed/>
    <w:qFormat/>
    <w:rPr>
      <w:vertAlign w:val="superscript"/>
    </w:rPr>
  </w:style>
  <w:style w:type="paragraph" w:styleId="DipnotMetni">
    <w:name w:val="footnote text"/>
    <w:basedOn w:val="Normal"/>
    <w:link w:val="DipnotMetniChar"/>
    <w:uiPriority w:val="99"/>
    <w:unhideWhenUsed/>
    <w:qFormat/>
    <w:pPr>
      <w:spacing w:after="0" w:line="240" w:lineRule="auto"/>
    </w:pPr>
    <w:rPr>
      <w:sz w:val="20"/>
      <w:szCs w:val="20"/>
    </w:rPr>
  </w:style>
  <w:style w:type="character" w:customStyle="1" w:styleId="DipnotMetniChar">
    <w:name w:val="Dipnot Metni Char"/>
    <w:link w:val="DipnotMetni"/>
    <w:uiPriority w:val="99"/>
    <w:qFormat/>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customStyle="1" w:styleId="stBilgiChar">
    <w:name w:val="Üst Bilgi Char"/>
    <w:link w:val="stBilgi"/>
    <w:uiPriority w:val="99"/>
    <w:qFormat/>
    <w:rPr>
      <w:sz w:val="22"/>
      <w:szCs w:val="22"/>
      <w:lang w:eastAsia="en-US"/>
    </w:rPr>
  </w:style>
  <w:style w:type="paragraph" w:styleId="HTMLncedenBiimlendirilmi">
    <w:name w:val="HTML Preformatted"/>
    <w:basedOn w:val="Normal"/>
    <w:link w:val="HTMLncedenBiimlendirilmi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character" w:customStyle="1" w:styleId="HTMLncedenBiimlendirilmiChar">
    <w:name w:val="HTML Önceden Biçimlendirilmiş Char"/>
    <w:basedOn w:val="VarsaylanParagrafYazTipi"/>
    <w:link w:val="HTMLncedenBiimlendirilmi"/>
    <w:uiPriority w:val="99"/>
    <w:semiHidden/>
    <w:qFormat/>
    <w:rPr>
      <w:rFonts w:ascii="Courier New" w:eastAsia="Times New Roman" w:hAnsi="Courier New" w:cs="Courier New"/>
      <w:sz w:val="24"/>
      <w:lang w:val="en-US" w:eastAsia="en-US"/>
    </w:rPr>
  </w:style>
  <w:style w:type="character" w:styleId="Kpr">
    <w:name w:val="Hyperlink"/>
    <w:basedOn w:val="VarsaylanParagrafYazTipi"/>
    <w:uiPriority w:val="99"/>
    <w:unhideWhenUsed/>
    <w:qFormat/>
    <w:rPr>
      <w:color w:val="0563C1"/>
      <w:u w:val="single"/>
    </w:rPr>
  </w:style>
  <w:style w:type="character" w:styleId="SatrNumaras">
    <w:name w:val="line number"/>
    <w:basedOn w:val="VarsaylanParagrafYazTipi"/>
    <w:uiPriority w:val="99"/>
    <w:unhideWhenUsed/>
    <w:qFormat/>
  </w:style>
  <w:style w:type="paragraph" w:styleId="Liste">
    <w:name w:val="List"/>
    <w:basedOn w:val="GvdeMetni"/>
    <w:qFormat/>
    <w:pPr>
      <w:widowControl/>
      <w:autoSpaceDE/>
      <w:autoSpaceDN/>
      <w:spacing w:after="120"/>
      <w:ind w:left="0" w:firstLine="709"/>
      <w:jc w:val="both"/>
    </w:pPr>
    <w:rPr>
      <w:rFonts w:eastAsia="DejaVu Sans" w:cs="DejaVu Sans"/>
      <w:kern w:val="1"/>
      <w:sz w:val="24"/>
      <w:szCs w:val="24"/>
      <w:lang w:val="en-US" w:eastAsia="hi-IN" w:bidi="hi-IN"/>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qFormat/>
  </w:style>
  <w:style w:type="character" w:styleId="Gl">
    <w:name w:val="Strong"/>
    <w:aliases w:val="sekiller"/>
    <w:basedOn w:val="VarsaylanParagrafYazTipi"/>
    <w:uiPriority w:val="22"/>
    <w:qFormat/>
    <w:rPr>
      <w:b/>
      <w:bCs/>
    </w:rPr>
  </w:style>
  <w:style w:type="paragraph" w:styleId="Altyaz">
    <w:name w:val="Subtitle"/>
    <w:basedOn w:val="Normal"/>
    <w:next w:val="GvdeMetni"/>
    <w:link w:val="AltyazChar"/>
    <w:uiPriority w:val="11"/>
    <w:qFormat/>
    <w:pPr>
      <w:spacing w:after="120" w:line="240" w:lineRule="auto"/>
      <w:ind w:firstLine="709"/>
      <w:jc w:val="center"/>
    </w:pPr>
    <w:rPr>
      <w:rFonts w:ascii="Times New Roman" w:eastAsia="DejaVu Sans" w:hAnsi="Times New Roman" w:cs="DejaVu Sans"/>
      <w:iCs/>
      <w:kern w:val="1"/>
      <w:sz w:val="24"/>
      <w:szCs w:val="24"/>
      <w:lang w:val="en-US" w:eastAsia="hi-IN" w:bidi="hi-IN"/>
    </w:rPr>
  </w:style>
  <w:style w:type="character" w:customStyle="1" w:styleId="AltyazChar">
    <w:name w:val="Altyazı Char"/>
    <w:basedOn w:val="VarsaylanParagrafYazTipi"/>
    <w:link w:val="Altyaz"/>
    <w:uiPriority w:val="11"/>
    <w:qFormat/>
    <w:rPr>
      <w:rFonts w:ascii="Times New Roman" w:eastAsia="DejaVu Sans" w:hAnsi="Times New Roman" w:cs="DejaVu Sans"/>
      <w:iCs/>
      <w:kern w:val="1"/>
      <w:sz w:val="24"/>
      <w:szCs w:val="24"/>
      <w:lang w:val="en-US" w:eastAsia="hi-IN" w:bidi="hi-IN"/>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qFormat/>
    <w:pPr>
      <w:spacing w:after="0" w:line="276" w:lineRule="auto"/>
    </w:pPr>
    <w:rPr>
      <w:rFonts w:ascii="Times New Roman" w:eastAsia="Times New Roman" w:hAnsi="Times New Roman" w:cs="Times New Roman"/>
      <w:sz w:val="24"/>
      <w:lang w:eastAsia="tr-TR"/>
    </w:rPr>
  </w:style>
  <w:style w:type="paragraph" w:styleId="KonuBal">
    <w:name w:val="Title"/>
    <w:basedOn w:val="Normal"/>
    <w:next w:val="Altyaz"/>
    <w:link w:val="KonuBalChar"/>
    <w:uiPriority w:val="10"/>
    <w:qFormat/>
    <w:pPr>
      <w:keepNext/>
      <w:keepLines/>
      <w:spacing w:before="120" w:after="120" w:line="240" w:lineRule="auto"/>
      <w:jc w:val="center"/>
    </w:pPr>
    <w:rPr>
      <w:rFonts w:ascii="Times New Roman" w:eastAsia="DejaVu Sans" w:hAnsi="Times New Roman" w:cs="DejaVu Sans"/>
      <w:b/>
      <w:bCs/>
      <w:kern w:val="1"/>
      <w:sz w:val="32"/>
      <w:szCs w:val="36"/>
      <w:lang w:val="en-US" w:eastAsia="hi-IN" w:bidi="hi-IN"/>
    </w:rPr>
  </w:style>
  <w:style w:type="character" w:customStyle="1" w:styleId="KonuBalChar">
    <w:name w:val="Konu Başlığı Char"/>
    <w:basedOn w:val="VarsaylanParagrafYazTipi"/>
    <w:link w:val="KonuBal"/>
    <w:uiPriority w:val="10"/>
    <w:qFormat/>
    <w:rPr>
      <w:rFonts w:ascii="Times New Roman" w:eastAsia="DejaVu Sans" w:hAnsi="Times New Roman" w:cs="DejaVu Sans"/>
      <w:b/>
      <w:bCs/>
      <w:kern w:val="1"/>
      <w:sz w:val="32"/>
      <w:szCs w:val="36"/>
      <w:lang w:val="en-US" w:eastAsia="hi-IN" w:bidi="hi-IN"/>
    </w:rPr>
  </w:style>
  <w:style w:type="paragraph" w:styleId="T1">
    <w:name w:val="toc 1"/>
    <w:basedOn w:val="Normal"/>
    <w:next w:val="Normal"/>
    <w:uiPriority w:val="1"/>
    <w:qFormat/>
    <w:pPr>
      <w:widowControl w:val="0"/>
      <w:spacing w:before="240" w:after="0" w:line="240" w:lineRule="auto"/>
      <w:ind w:left="305"/>
    </w:pPr>
    <w:rPr>
      <w:rFonts w:ascii="Times New Roman" w:eastAsia="Times New Roman" w:hAnsi="Times New Roman"/>
      <w:b/>
      <w:bCs/>
      <w:sz w:val="24"/>
      <w:szCs w:val="24"/>
      <w:lang w:val="en-US"/>
    </w:rPr>
  </w:style>
  <w:style w:type="paragraph" w:styleId="T2">
    <w:name w:val="toc 2"/>
    <w:basedOn w:val="Normal"/>
    <w:next w:val="Normal"/>
    <w:uiPriority w:val="1"/>
    <w:qFormat/>
    <w:pPr>
      <w:spacing w:after="0" w:line="276" w:lineRule="auto"/>
      <w:ind w:left="220"/>
    </w:pPr>
    <w:rPr>
      <w:rFonts w:eastAsia="Times New Roman" w:cs="Calibri"/>
      <w:smallCaps/>
      <w:sz w:val="20"/>
      <w:szCs w:val="20"/>
      <w:lang w:eastAsia="tr-TR"/>
    </w:rPr>
  </w:style>
  <w:style w:type="paragraph" w:styleId="T3">
    <w:name w:val="toc 3"/>
    <w:basedOn w:val="Normal"/>
    <w:next w:val="Normal"/>
    <w:uiPriority w:val="1"/>
    <w:qFormat/>
    <w:pPr>
      <w:spacing w:after="0" w:line="276" w:lineRule="auto"/>
      <w:ind w:left="440"/>
    </w:pPr>
    <w:rPr>
      <w:rFonts w:eastAsia="Times New Roman" w:cs="Calibri"/>
      <w:i/>
      <w:iCs/>
      <w:sz w:val="20"/>
      <w:szCs w:val="20"/>
      <w:lang w:eastAsia="tr-TR"/>
    </w:rPr>
  </w:style>
  <w:style w:type="paragraph" w:styleId="T4">
    <w:name w:val="toc 4"/>
    <w:basedOn w:val="Normal"/>
    <w:next w:val="Normal"/>
    <w:uiPriority w:val="1"/>
    <w:qFormat/>
    <w:pPr>
      <w:spacing w:after="0" w:line="276" w:lineRule="auto"/>
      <w:ind w:left="660"/>
    </w:pPr>
    <w:rPr>
      <w:rFonts w:eastAsia="Times New Roman" w:cs="Calibri"/>
      <w:sz w:val="18"/>
      <w:szCs w:val="18"/>
      <w:lang w:eastAsia="tr-TR"/>
    </w:rPr>
  </w:style>
  <w:style w:type="paragraph" w:styleId="T5">
    <w:name w:val="toc 5"/>
    <w:basedOn w:val="Normal"/>
    <w:next w:val="Normal"/>
    <w:uiPriority w:val="1"/>
    <w:qFormat/>
    <w:pPr>
      <w:spacing w:after="0" w:line="276" w:lineRule="auto"/>
      <w:ind w:left="880"/>
    </w:pPr>
    <w:rPr>
      <w:rFonts w:eastAsia="Times New Roman" w:cs="Calibri"/>
      <w:sz w:val="18"/>
      <w:szCs w:val="18"/>
      <w:lang w:eastAsia="tr-TR"/>
    </w:rPr>
  </w:style>
  <w:style w:type="paragraph" w:styleId="T6">
    <w:name w:val="toc 6"/>
    <w:basedOn w:val="Normal"/>
    <w:next w:val="Normal"/>
    <w:uiPriority w:val="1"/>
    <w:qFormat/>
    <w:pPr>
      <w:spacing w:after="0" w:line="276" w:lineRule="auto"/>
      <w:ind w:left="1100"/>
    </w:pPr>
    <w:rPr>
      <w:rFonts w:eastAsia="Times New Roman" w:cs="Calibri"/>
      <w:sz w:val="18"/>
      <w:szCs w:val="18"/>
      <w:lang w:eastAsia="tr-TR"/>
    </w:rPr>
  </w:style>
  <w:style w:type="paragraph" w:styleId="T7">
    <w:name w:val="toc 7"/>
    <w:basedOn w:val="Normal"/>
    <w:next w:val="Normal"/>
    <w:uiPriority w:val="39"/>
    <w:qFormat/>
    <w:pPr>
      <w:spacing w:after="0" w:line="276" w:lineRule="auto"/>
      <w:ind w:left="1320"/>
    </w:pPr>
    <w:rPr>
      <w:rFonts w:eastAsia="Times New Roman" w:cs="Calibri"/>
      <w:sz w:val="18"/>
      <w:szCs w:val="18"/>
      <w:lang w:eastAsia="tr-TR"/>
    </w:rPr>
  </w:style>
  <w:style w:type="paragraph" w:styleId="T8">
    <w:name w:val="toc 8"/>
    <w:basedOn w:val="Normal"/>
    <w:next w:val="Normal"/>
    <w:uiPriority w:val="39"/>
    <w:qFormat/>
    <w:pPr>
      <w:spacing w:after="0" w:line="276" w:lineRule="auto"/>
      <w:ind w:left="1540"/>
    </w:pPr>
    <w:rPr>
      <w:rFonts w:eastAsia="Times New Roman" w:cs="Calibri"/>
      <w:sz w:val="18"/>
      <w:szCs w:val="18"/>
      <w:lang w:eastAsia="tr-TR"/>
    </w:rPr>
  </w:style>
  <w:style w:type="paragraph" w:styleId="T9">
    <w:name w:val="toc 9"/>
    <w:basedOn w:val="Normal"/>
    <w:next w:val="Normal"/>
    <w:uiPriority w:val="39"/>
    <w:qFormat/>
    <w:pPr>
      <w:spacing w:after="0" w:line="276" w:lineRule="auto"/>
      <w:ind w:left="1760"/>
    </w:pPr>
    <w:rPr>
      <w:rFonts w:eastAsia="Times New Roman" w:cs="Calibri"/>
      <w:sz w:val="18"/>
      <w:szCs w:val="18"/>
      <w:lang w:eastAsia="tr-TR"/>
    </w:rPr>
  </w:style>
  <w:style w:type="table" w:styleId="AkGlgeleme">
    <w:name w:val="Light Shading"/>
    <w:basedOn w:val="NormalTablo"/>
    <w:uiPriority w:val="60"/>
    <w:qFormat/>
    <w:rPr>
      <w:rFonts w:cs="Times New Roman"/>
      <w:color w:val="000000"/>
      <w:sz w:val="22"/>
      <w:szCs w:val="22"/>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bilgi1">
    <w:name w:val="Üstbilgi1"/>
    <w:basedOn w:val="Normal"/>
    <w:link w:val="stbilgiChar0"/>
    <w:uiPriority w:val="99"/>
    <w:unhideWhenUsed/>
    <w:qFormat/>
    <w:pPr>
      <w:tabs>
        <w:tab w:val="center" w:pos="4536"/>
        <w:tab w:val="right" w:pos="9072"/>
      </w:tabs>
      <w:spacing w:after="0" w:line="240" w:lineRule="auto"/>
    </w:pPr>
  </w:style>
  <w:style w:type="character" w:customStyle="1" w:styleId="stbilgiChar0">
    <w:name w:val="Üstbilgi Char"/>
    <w:basedOn w:val="VarsaylanParagrafYazTipi"/>
    <w:link w:val="stbilgi1"/>
    <w:uiPriority w:val="99"/>
    <w:qFormat/>
  </w:style>
  <w:style w:type="paragraph" w:customStyle="1" w:styleId="Altbilgi1">
    <w:name w:val="Altbilgi1"/>
    <w:basedOn w:val="Normal"/>
    <w:link w:val="AltbilgiChar0"/>
    <w:uiPriority w:val="99"/>
    <w:unhideWhenUsed/>
    <w:qFormat/>
    <w:pPr>
      <w:tabs>
        <w:tab w:val="center" w:pos="4536"/>
        <w:tab w:val="right" w:pos="9072"/>
      </w:tabs>
      <w:spacing w:after="0" w:line="240" w:lineRule="auto"/>
    </w:pPr>
  </w:style>
  <w:style w:type="character" w:customStyle="1" w:styleId="AltbilgiChar0">
    <w:name w:val="Altbilgi Char"/>
    <w:basedOn w:val="VarsaylanParagrafYazTipi"/>
    <w:link w:val="Altbilgi1"/>
    <w:uiPriority w:val="99"/>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ListeParagraf">
    <w:name w:val="List Paragraph"/>
    <w:basedOn w:val="Normal"/>
    <w:link w:val="ListeParagrafChar"/>
    <w:uiPriority w:val="34"/>
    <w:qFormat/>
    <w:pPr>
      <w:ind w:left="720"/>
      <w:contextualSpacing/>
    </w:pPr>
  </w:style>
  <w:style w:type="character" w:customStyle="1" w:styleId="ListeParagrafChar">
    <w:name w:val="Liste Paragraf Char"/>
    <w:basedOn w:val="VarsaylanParagrafYazTipi"/>
    <w:link w:val="ListeParagraf"/>
    <w:uiPriority w:val="34"/>
    <w:qFormat/>
    <w:rPr>
      <w:sz w:val="22"/>
      <w:szCs w:val="22"/>
      <w:lang w:eastAsia="en-US"/>
    </w:rPr>
  </w:style>
  <w:style w:type="paragraph" w:customStyle="1" w:styleId="Kaynaka1">
    <w:name w:val="Kaynakça  1"/>
    <w:basedOn w:val="Normal"/>
    <w:next w:val="Normal"/>
    <w:uiPriority w:val="37"/>
    <w:unhideWhenUsed/>
    <w:qFormat/>
  </w:style>
  <w:style w:type="character" w:styleId="YerTutucuMetni">
    <w:name w:val="Placeholder Text"/>
    <w:uiPriority w:val="99"/>
    <w:semiHidden/>
    <w:qFormat/>
    <w:rPr>
      <w:color w:val="808080"/>
    </w:rPr>
  </w:style>
  <w:style w:type="paragraph" w:styleId="AralkYok">
    <w:name w:val="No Spacing"/>
    <w:uiPriority w:val="1"/>
    <w:qFormat/>
    <w:rPr>
      <w:sz w:val="22"/>
      <w:szCs w:val="22"/>
      <w:lang w:eastAsia="en-US"/>
    </w:rPr>
  </w:style>
  <w:style w:type="character" w:customStyle="1" w:styleId="zmlenmeyenBahsetme1">
    <w:name w:val="Çözümlenmeyen Bahsetme1"/>
    <w:uiPriority w:val="99"/>
    <w:semiHidden/>
    <w:unhideWhenUsed/>
    <w:qFormat/>
    <w:rPr>
      <w:color w:val="605E5C"/>
      <w:shd w:val="clear" w:color="auto" w:fill="E1DFDD"/>
    </w:rPr>
  </w:style>
  <w:style w:type="character" w:customStyle="1" w:styleId="zmlenmeyenBahsetme2">
    <w:name w:val="Çözümlenmeyen Bahsetme2"/>
    <w:uiPriority w:val="99"/>
    <w:semiHidden/>
    <w:unhideWhenUsed/>
    <w:qFormat/>
    <w:rPr>
      <w:color w:val="605E5C"/>
      <w:shd w:val="clear" w:color="auto" w:fill="E1DFDD"/>
    </w:rPr>
  </w:style>
  <w:style w:type="character" w:customStyle="1" w:styleId="zmlenmeyenBahsetme3">
    <w:name w:val="Çözümlenmeyen Bahsetme3"/>
    <w:uiPriority w:val="99"/>
    <w:semiHidden/>
    <w:unhideWhenUsed/>
    <w:qFormat/>
    <w:rPr>
      <w:color w:val="605E5C"/>
      <w:shd w:val="clear" w:color="auto" w:fill="E1DFDD"/>
    </w:rPr>
  </w:style>
  <w:style w:type="character" w:customStyle="1" w:styleId="hithilite">
    <w:name w:val="hithilite"/>
    <w:basedOn w:val="VarsaylanParagrafYazTipi"/>
    <w:qFormat/>
  </w:style>
  <w:style w:type="paragraph" w:customStyle="1" w:styleId="Dzeltme1">
    <w:name w:val="Düzeltme1"/>
    <w:hidden/>
    <w:uiPriority w:val="99"/>
    <w:qFormat/>
    <w:rPr>
      <w:rFonts w:cs="Times New Roman"/>
      <w:sz w:val="22"/>
      <w:szCs w:val="22"/>
      <w:lang w:eastAsia="en-US"/>
    </w:rPr>
  </w:style>
  <w:style w:type="character" w:customStyle="1" w:styleId="identifier">
    <w:name w:val="identifier"/>
    <w:qFormat/>
  </w:style>
  <w:style w:type="character" w:customStyle="1" w:styleId="id-label">
    <w:name w:val="id-label"/>
    <w:qFormat/>
  </w:style>
  <w:style w:type="paragraph" w:customStyle="1" w:styleId="stbilgi2">
    <w:name w:val="Üstbilgi2"/>
    <w:basedOn w:val="Normal"/>
    <w:uiPriority w:val="99"/>
    <w:unhideWhenUsed/>
    <w:qFormat/>
    <w:pPr>
      <w:tabs>
        <w:tab w:val="center" w:pos="4536"/>
        <w:tab w:val="right" w:pos="9072"/>
      </w:tabs>
      <w:spacing w:after="200" w:line="276" w:lineRule="auto"/>
    </w:pPr>
    <w:rPr>
      <w:rFonts w:cs="Times New Roman"/>
    </w:rPr>
  </w:style>
  <w:style w:type="paragraph" w:customStyle="1" w:styleId="Altbilgi2">
    <w:name w:val="Altbilgi2"/>
    <w:basedOn w:val="Normal"/>
    <w:uiPriority w:val="99"/>
    <w:unhideWhenUsed/>
    <w:qFormat/>
    <w:pPr>
      <w:tabs>
        <w:tab w:val="center" w:pos="4536"/>
        <w:tab w:val="right" w:pos="9072"/>
      </w:tabs>
      <w:spacing w:after="200" w:line="276" w:lineRule="auto"/>
    </w:pPr>
    <w:rPr>
      <w:rFonts w:cs="Times New Roman"/>
    </w:rPr>
  </w:style>
  <w:style w:type="character" w:customStyle="1" w:styleId="zmlenmeyenBahsetme4">
    <w:name w:val="Çözümlenmeyen Bahsetme4"/>
    <w:uiPriority w:val="99"/>
    <w:semiHidden/>
    <w:unhideWhenUsed/>
    <w:qFormat/>
    <w:rPr>
      <w:color w:val="605E5C"/>
      <w:shd w:val="clear" w:color="auto" w:fill="E1DFDD"/>
    </w:rPr>
  </w:style>
  <w:style w:type="paragraph" w:customStyle="1" w:styleId="A">
    <w:name w:val="A"/>
    <w:basedOn w:val="Normal"/>
    <w:qFormat/>
    <w:pPr>
      <w:spacing w:after="0" w:line="480" w:lineRule="auto"/>
    </w:pPr>
    <w:rPr>
      <w:rFonts w:ascii="Times New Roman" w:eastAsia="Times New Roman" w:hAnsi="Times New Roman" w:cs="Times New Roman"/>
      <w:b/>
      <w:sz w:val="24"/>
      <w:szCs w:val="24"/>
      <w:lang w:eastAsia="tr-TR"/>
    </w:rPr>
  </w:style>
  <w:style w:type="paragraph" w:customStyle="1" w:styleId="Balk70">
    <w:name w:val="Balık 7"/>
    <w:basedOn w:val="Normal"/>
    <w:link w:val="Balk7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7Char0">
    <w:name w:val="Balık 7 Char"/>
    <w:basedOn w:val="VarsaylanParagrafYazTipi"/>
    <w:link w:val="Balk70"/>
    <w:uiPriority w:val="99"/>
    <w:qFormat/>
    <w:rPr>
      <w:rFonts w:ascii="Times New Roman" w:eastAsia="Times New Roman" w:hAnsi="Times New Roman" w:cs="Times New Roman"/>
      <w:b/>
      <w:sz w:val="24"/>
      <w:szCs w:val="24"/>
    </w:rPr>
  </w:style>
  <w:style w:type="paragraph" w:customStyle="1" w:styleId="Balk60">
    <w:name w:val="Balık 6"/>
    <w:basedOn w:val="Normal"/>
    <w:link w:val="Balk6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6Char0">
    <w:name w:val="Balık 6 Char"/>
    <w:basedOn w:val="VarsaylanParagrafYazTipi"/>
    <w:link w:val="Balk60"/>
    <w:uiPriority w:val="99"/>
    <w:qFormat/>
    <w:rPr>
      <w:rFonts w:ascii="Times New Roman" w:eastAsia="Times New Roman" w:hAnsi="Times New Roman" w:cs="Times New Roman"/>
      <w:b/>
      <w:sz w:val="24"/>
      <w:szCs w:val="24"/>
    </w:rPr>
  </w:style>
  <w:style w:type="paragraph" w:customStyle="1" w:styleId="TBal1">
    <w:name w:val="İÇT Başlığı1"/>
    <w:basedOn w:val="Balk1"/>
    <w:next w:val="Normal"/>
    <w:uiPriority w:val="39"/>
    <w:qFormat/>
    <w:pPr>
      <w:spacing w:line="276" w:lineRule="auto"/>
      <w:ind w:firstLine="567"/>
      <w:outlineLvl w:val="9"/>
    </w:pPr>
    <w:rPr>
      <w:rFonts w:eastAsia="SimSun"/>
      <w:b/>
      <w:color w:val="2F5496"/>
      <w:lang w:eastAsia="tr-TR"/>
    </w:rPr>
  </w:style>
  <w:style w:type="paragraph" w:customStyle="1" w:styleId="metin">
    <w:name w:val="metin"/>
    <w:basedOn w:val="Normal"/>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2">
    <w:name w:val="A2"/>
    <w:uiPriority w:val="99"/>
    <w:qFormat/>
    <w:rPr>
      <w:color w:val="000000"/>
      <w:sz w:val="22"/>
      <w:szCs w:val="22"/>
    </w:rPr>
  </w:style>
  <w:style w:type="paragraph" w:customStyle="1" w:styleId="B">
    <w:name w:val="B"/>
    <w:basedOn w:val="A"/>
    <w:qFormat/>
    <w:pPr>
      <w:ind w:left="708"/>
    </w:pPr>
  </w:style>
  <w:style w:type="paragraph" w:customStyle="1" w:styleId="C">
    <w:name w:val="C"/>
    <w:basedOn w:val="B"/>
    <w:qFormat/>
  </w:style>
  <w:style w:type="paragraph" w:customStyle="1" w:styleId="D">
    <w:name w:val="D"/>
    <w:basedOn w:val="C"/>
    <w:qFormat/>
  </w:style>
  <w:style w:type="character" w:customStyle="1" w:styleId="zmlenmeyenBahsetme5">
    <w:name w:val="Çözümlenmeyen Bahsetme5"/>
    <w:basedOn w:val="VarsaylanParagrafYazTipi"/>
    <w:uiPriority w:val="99"/>
    <w:semiHidden/>
    <w:unhideWhenUsed/>
    <w:qFormat/>
    <w:rPr>
      <w:color w:val="605E5C"/>
      <w:shd w:val="clear" w:color="auto" w:fill="E1DFDD"/>
    </w:rPr>
  </w:style>
  <w:style w:type="table" w:customStyle="1" w:styleId="TabloKlavuzu1">
    <w:name w:val="Tablo Kılavuzu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Balk1"/>
    <w:link w:val="Stil1Char"/>
    <w:qFormat/>
    <w:pPr>
      <w:numPr>
        <w:numId w:val="1"/>
      </w:numPr>
      <w:spacing w:before="0" w:after="118"/>
    </w:pPr>
    <w:rPr>
      <w:rFonts w:ascii="Palatino Linotype" w:eastAsia="Palatino Linotype" w:hAnsi="Palatino Linotype" w:cs="Palatino Linotype"/>
      <w:b/>
      <w:color w:val="000000"/>
      <w:sz w:val="22"/>
      <w:szCs w:val="22"/>
      <w:lang w:eastAsia="tr-TR"/>
    </w:rPr>
  </w:style>
  <w:style w:type="character" w:customStyle="1" w:styleId="Stil1Char">
    <w:name w:val="Stil1 Char"/>
    <w:basedOn w:val="Balk1Char"/>
    <w:link w:val="Stil1"/>
    <w:qFormat/>
    <w:rPr>
      <w:rFonts w:ascii="Palatino Linotype" w:eastAsia="Palatino Linotype" w:hAnsi="Palatino Linotype" w:cs="Palatino Linotype"/>
      <w:b/>
      <w:color w:val="000000"/>
      <w:sz w:val="22"/>
      <w:szCs w:val="22"/>
    </w:rPr>
  </w:style>
  <w:style w:type="paragraph" w:customStyle="1" w:styleId="Stil2">
    <w:name w:val="Stil2"/>
    <w:basedOn w:val="ListeParagraf"/>
    <w:next w:val="AralkYok"/>
    <w:link w:val="Stil2Char"/>
    <w:qFormat/>
    <w:pPr>
      <w:numPr>
        <w:ilvl w:val="1"/>
        <w:numId w:val="1"/>
      </w:numPr>
      <w:spacing w:after="120" w:line="276" w:lineRule="auto"/>
      <w:jc w:val="both"/>
    </w:pPr>
    <w:rPr>
      <w:b/>
    </w:rPr>
  </w:style>
  <w:style w:type="character" w:customStyle="1" w:styleId="Stil2Char">
    <w:name w:val="Stil2 Char"/>
    <w:basedOn w:val="ListeParagrafChar"/>
    <w:link w:val="Stil2"/>
    <w:qFormat/>
    <w:rPr>
      <w:b/>
      <w:sz w:val="22"/>
      <w:szCs w:val="22"/>
      <w:lang w:eastAsia="en-US"/>
    </w:rPr>
  </w:style>
  <w:style w:type="table" w:customStyle="1" w:styleId="TabloKlavuzu2">
    <w:name w:val="Tablo Kılavuzu2"/>
    <w:basedOn w:val="NormalTablo"/>
    <w:uiPriority w:val="3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6">
    <w:name w:val="Çözümlenmeyen Bahsetme6"/>
    <w:basedOn w:val="VarsaylanParagrafYazTipi"/>
    <w:uiPriority w:val="99"/>
    <w:semiHidden/>
    <w:unhideWhenUsed/>
    <w:qFormat/>
    <w:rPr>
      <w:color w:val="605E5C"/>
      <w:shd w:val="clear" w:color="auto" w:fill="E1DFD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Times New Roman"/>
      <w:b/>
      <w:sz w:val="20"/>
      <w:szCs w:val="20"/>
    </w:rPr>
  </w:style>
  <w:style w:type="character" w:customStyle="1" w:styleId="ListLabel1">
    <w:name w:val="ListLabel 1"/>
    <w:qFormat/>
    <w:rPr>
      <w:rFonts w:cs="Courier New"/>
    </w:rPr>
  </w:style>
  <w:style w:type="character" w:customStyle="1" w:styleId="WW8Num3z0">
    <w:name w:val="WW8Num3z0"/>
    <w:qFormat/>
    <w:rPr>
      <w:rFonts w:ascii="Times New Roman" w:eastAsia="Times New Roman" w:hAnsi="Times New Roman"/>
    </w:rPr>
  </w:style>
  <w:style w:type="character" w:customStyle="1" w:styleId="WW8Num3z1">
    <w:name w:val="WW8Num3z1"/>
    <w:qFormat/>
    <w:rPr>
      <w:rFonts w:ascii="Courier" w:hAnsi="Courier"/>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paragraph" w:customStyle="1" w:styleId="Heading">
    <w:name w:val="Heading"/>
    <w:basedOn w:val="Normal"/>
    <w:next w:val="GvdeMetni"/>
    <w:qFormat/>
    <w:pPr>
      <w:keepNext/>
      <w:spacing w:before="240" w:after="120" w:line="240" w:lineRule="auto"/>
      <w:ind w:firstLine="709"/>
      <w:jc w:val="both"/>
    </w:pPr>
    <w:rPr>
      <w:rFonts w:ascii="Arial" w:eastAsia="DejaVu Sans" w:hAnsi="Arial" w:cs="DejaVu Sans"/>
      <w:kern w:val="1"/>
      <w:sz w:val="28"/>
      <w:szCs w:val="28"/>
      <w:lang w:val="en-US" w:eastAsia="hi-IN" w:bidi="hi-IN"/>
    </w:rPr>
  </w:style>
  <w:style w:type="paragraph" w:customStyle="1" w:styleId="Index">
    <w:name w:val="Index"/>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Authors">
    <w:name w:val="Authors"/>
    <w:basedOn w:val="Normal"/>
    <w:qFormat/>
    <w:pPr>
      <w:spacing w:after="0" w:line="240" w:lineRule="auto"/>
      <w:jc w:val="center"/>
    </w:pPr>
    <w:rPr>
      <w:rFonts w:ascii="Times New Roman" w:eastAsia="DejaVu Sans" w:hAnsi="Times New Roman" w:cs="DejaVu Sans"/>
      <w:kern w:val="1"/>
      <w:sz w:val="24"/>
      <w:szCs w:val="24"/>
      <w:lang w:val="en-US" w:eastAsia="hi-IN" w:bidi="hi-IN"/>
    </w:rPr>
  </w:style>
  <w:style w:type="paragraph" w:customStyle="1" w:styleId="Abstract">
    <w:name w:val="Abstract"/>
    <w:basedOn w:val="Normal"/>
    <w:qFormat/>
    <w:pPr>
      <w:spacing w:before="113" w:after="120" w:line="240" w:lineRule="auto"/>
      <w:jc w:val="center"/>
    </w:pPr>
    <w:rPr>
      <w:rFonts w:ascii="Times New Roman" w:eastAsia="DejaVu Sans" w:hAnsi="Times New Roman" w:cs="DejaVu Sans"/>
      <w:b/>
      <w:kern w:val="1"/>
      <w:sz w:val="24"/>
      <w:szCs w:val="24"/>
      <w:lang w:val="en-US" w:eastAsia="hi-IN" w:bidi="hi-IN"/>
    </w:rPr>
  </w:style>
  <w:style w:type="paragraph" w:customStyle="1" w:styleId="References">
    <w:name w:val="References"/>
    <w:basedOn w:val="GvdeMetni"/>
    <w:qFormat/>
    <w:pPr>
      <w:widowControl/>
      <w:autoSpaceDE/>
      <w:autoSpaceDN/>
      <w:spacing w:before="120" w:after="120"/>
      <w:ind w:left="0"/>
    </w:pPr>
    <w:rPr>
      <w:rFonts w:eastAsia="DejaVu Sans" w:cs="DejaVu Sans"/>
      <w:kern w:val="1"/>
      <w:sz w:val="24"/>
      <w:szCs w:val="24"/>
      <w:lang w:val="en-US" w:eastAsia="hi-IN" w:bidi="hi-IN"/>
    </w:rPr>
  </w:style>
  <w:style w:type="paragraph" w:customStyle="1" w:styleId="Bulleted">
    <w:name w:val="Bulleted"/>
    <w:basedOn w:val="Normal"/>
    <w:qFormat/>
    <w:pPr>
      <w:tabs>
        <w:tab w:val="left" w:pos="1"/>
        <w:tab w:val="left" w:pos="283"/>
      </w:tabs>
      <w:spacing w:after="120" w:line="240" w:lineRule="auto"/>
      <w:ind w:left="283" w:hanging="283"/>
      <w:jc w:val="both"/>
    </w:pPr>
    <w:rPr>
      <w:rFonts w:ascii="Times New Roman" w:eastAsia="DejaVu Sans" w:hAnsi="Times New Roman" w:cs="DejaVu Sans"/>
      <w:kern w:val="1"/>
      <w:sz w:val="24"/>
      <w:szCs w:val="24"/>
      <w:lang w:val="en-US" w:eastAsia="hi-IN" w:bidi="hi-IN"/>
    </w:rPr>
  </w:style>
  <w:style w:type="paragraph" w:customStyle="1" w:styleId="Headerleft">
    <w:name w:val="Header left"/>
    <w:basedOn w:val="Normal"/>
    <w:qFormat/>
    <w:pPr>
      <w:suppressLineNumbers/>
      <w:tabs>
        <w:tab w:val="right" w:pos="7370"/>
      </w:tabs>
      <w:spacing w:after="0" w:line="240" w:lineRule="auto"/>
      <w:jc w:val="both"/>
    </w:pPr>
    <w:rPr>
      <w:rFonts w:ascii="Times New Roman" w:eastAsia="DejaVu Sans" w:hAnsi="Times New Roman" w:cs="DejaVu Sans"/>
      <w:kern w:val="1"/>
      <w:sz w:val="24"/>
      <w:szCs w:val="24"/>
      <w:lang w:val="en-US" w:eastAsia="hi-IN" w:bidi="hi-IN"/>
    </w:rPr>
  </w:style>
  <w:style w:type="paragraph" w:customStyle="1" w:styleId="Table">
    <w:name w:val="Table"/>
    <w:basedOn w:val="ResimYazs"/>
    <w:link w:val="TableChar"/>
    <w:qFormat/>
    <w:pPr>
      <w:suppressLineNumbers/>
      <w:spacing w:after="0"/>
      <w:jc w:val="left"/>
    </w:pPr>
    <w:rPr>
      <w:b/>
      <w:i w:val="0"/>
      <w:lang w:val="en-US"/>
    </w:rPr>
  </w:style>
  <w:style w:type="character" w:customStyle="1" w:styleId="TableChar">
    <w:name w:val="Table Char"/>
    <w:basedOn w:val="ResimYazsChar"/>
    <w:link w:val="Table"/>
    <w:qFormat/>
    <w:rPr>
      <w:rFonts w:ascii="Cambria" w:hAnsi="Cambria" w:cs="Times New Roman"/>
      <w:b/>
      <w:i w:val="0"/>
      <w:iCs/>
      <w:color w:val="44546A"/>
      <w:sz w:val="18"/>
      <w:szCs w:val="18"/>
      <w:lang w:val="en-US" w:eastAsia="en-US"/>
    </w:rPr>
  </w:style>
  <w:style w:type="paragraph" w:customStyle="1" w:styleId="TableContents">
    <w:name w:val="Table Contents"/>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Style1">
    <w:name w:val="Style1"/>
    <w:basedOn w:val="Normal"/>
    <w:qFormat/>
    <w:pPr>
      <w:spacing w:before="240" w:after="0" w:line="400" w:lineRule="atLeast"/>
      <w:ind w:firstLine="709"/>
      <w:jc w:val="both"/>
    </w:pPr>
    <w:rPr>
      <w:rFonts w:ascii="TimesTürk" w:eastAsia="DejaVu Sans" w:hAnsi="TimesTürk" w:cs="DejaVu Sans"/>
      <w:kern w:val="1"/>
      <w:sz w:val="24"/>
      <w:szCs w:val="24"/>
      <w:lang w:eastAsia="hi-IN" w:bidi="hi-IN"/>
    </w:rPr>
  </w:style>
  <w:style w:type="paragraph" w:customStyle="1" w:styleId="Style2">
    <w:name w:val="Style2"/>
    <w:basedOn w:val="Style1"/>
    <w:qFormat/>
  </w:style>
  <w:style w:type="paragraph" w:customStyle="1" w:styleId="Style3">
    <w:name w:val="Style3"/>
    <w:basedOn w:val="Style2"/>
    <w:qFormat/>
    <w:pPr>
      <w:spacing w:before="400" w:line="460" w:lineRule="atLeast"/>
      <w:ind w:right="57"/>
    </w:pPr>
    <w:rPr>
      <w:rFonts w:ascii="BookmanTürk" w:hAnsi="BookmanTürk"/>
    </w:rPr>
  </w:style>
  <w:style w:type="paragraph" w:customStyle="1" w:styleId="Style4">
    <w:name w:val="Style4"/>
    <w:basedOn w:val="Style3"/>
    <w:qFormat/>
  </w:style>
  <w:style w:type="paragraph" w:customStyle="1" w:styleId="Style5">
    <w:name w:val="Style5"/>
    <w:basedOn w:val="Style4"/>
    <w:qFormat/>
    <w:pPr>
      <w:spacing w:line="400" w:lineRule="atLeast"/>
    </w:pPr>
    <w:rPr>
      <w:rFonts w:ascii="TimesTürk" w:hAnsi="TimesTürk"/>
    </w:rPr>
  </w:style>
  <w:style w:type="paragraph" w:customStyle="1" w:styleId="Style6">
    <w:name w:val="Style6"/>
    <w:basedOn w:val="Style5"/>
    <w:qFormat/>
    <w:pPr>
      <w:spacing w:before="440" w:line="440" w:lineRule="atLeast"/>
    </w:pPr>
    <w:rPr>
      <w:sz w:val="28"/>
    </w:rPr>
  </w:style>
  <w:style w:type="paragraph" w:customStyle="1" w:styleId="Style8">
    <w:name w:val="Style8"/>
    <w:basedOn w:val="Style6"/>
    <w:qFormat/>
  </w:style>
  <w:style w:type="paragraph" w:customStyle="1" w:styleId="Style9">
    <w:name w:val="Style9"/>
    <w:basedOn w:val="Style8"/>
    <w:qFormat/>
    <w:pPr>
      <w:spacing w:before="400" w:line="400" w:lineRule="atLeast"/>
    </w:pPr>
  </w:style>
  <w:style w:type="paragraph" w:customStyle="1" w:styleId="Style10">
    <w:name w:val="Style10"/>
    <w:basedOn w:val="Style9"/>
    <w:qFormat/>
    <w:pPr>
      <w:spacing w:line="440" w:lineRule="atLeast"/>
    </w:pPr>
  </w:style>
  <w:style w:type="paragraph" w:customStyle="1" w:styleId="Style11">
    <w:name w:val="Style11"/>
    <w:basedOn w:val="Style10"/>
    <w:qFormat/>
  </w:style>
  <w:style w:type="paragraph" w:customStyle="1" w:styleId="Heading10">
    <w:name w:val="Heading 10"/>
    <w:basedOn w:val="Heading"/>
    <w:next w:val="GvdeMetni"/>
    <w:qFormat/>
    <w:pPr>
      <w:tabs>
        <w:tab w:val="left" w:pos="1584"/>
      </w:tabs>
      <w:ind w:left="1584" w:hanging="1584"/>
      <w:outlineLvl w:val="8"/>
    </w:pPr>
    <w:rPr>
      <w:b/>
      <w:bCs/>
      <w:sz w:val="21"/>
      <w:szCs w:val="21"/>
    </w:rPr>
  </w:style>
  <w:style w:type="character" w:customStyle="1" w:styleId="longtext">
    <w:name w:val="long_text"/>
    <w:basedOn w:val="VarsaylanParagrafYazTipi"/>
    <w:qFormat/>
  </w:style>
  <w:style w:type="paragraph" w:customStyle="1" w:styleId="Heading61">
    <w:name w:val="Heading 61"/>
    <w:basedOn w:val="Default"/>
    <w:next w:val="Default"/>
    <w:qFormat/>
    <w:rPr>
      <w:rFonts w:eastAsia="Times New Roman"/>
      <w:color w:val="auto"/>
      <w:lang w:eastAsia="tr-TR"/>
    </w:rPr>
  </w:style>
  <w:style w:type="paragraph" w:customStyle="1" w:styleId="Heading41">
    <w:name w:val="Heading 41"/>
    <w:basedOn w:val="Default"/>
    <w:next w:val="Default"/>
    <w:qFormat/>
    <w:rPr>
      <w:rFonts w:eastAsia="Times New Roman"/>
      <w:color w:val="auto"/>
      <w:lang w:eastAsia="tr-TR"/>
    </w:rPr>
  </w:style>
  <w:style w:type="paragraph" w:customStyle="1" w:styleId="Header1">
    <w:name w:val="Header1"/>
    <w:basedOn w:val="Default"/>
    <w:next w:val="Default"/>
    <w:qFormat/>
    <w:rPr>
      <w:rFonts w:eastAsia="Times New Roman"/>
      <w:color w:val="auto"/>
      <w:lang w:eastAsia="tr-TR"/>
    </w:rPr>
  </w:style>
  <w:style w:type="paragraph" w:customStyle="1" w:styleId="Heading71">
    <w:name w:val="Heading 71"/>
    <w:basedOn w:val="Default"/>
    <w:next w:val="Default"/>
    <w:qFormat/>
    <w:rPr>
      <w:rFonts w:eastAsia="Times New Roman"/>
      <w:color w:val="auto"/>
      <w:lang w:eastAsia="tr-TR"/>
    </w:rPr>
  </w:style>
  <w:style w:type="character" w:customStyle="1" w:styleId="a1">
    <w:name w:val="a1"/>
    <w:basedOn w:val="VarsaylanParagrafYazTipi"/>
    <w:qFormat/>
    <w:rPr>
      <w:color w:val="008000"/>
      <w:sz w:val="20"/>
      <w:szCs w:val="20"/>
    </w:rPr>
  </w:style>
  <w:style w:type="paragraph" w:customStyle="1" w:styleId="style12">
    <w:name w:val="style1"/>
    <w:basedOn w:val="Normal"/>
    <w:qFormat/>
    <w:pPr>
      <w:spacing w:before="100" w:beforeAutospacing="1" w:after="100" w:afterAutospacing="1" w:line="240" w:lineRule="auto"/>
    </w:pPr>
    <w:rPr>
      <w:rFonts w:ascii="Tahoma" w:eastAsia="Arial Unicode MS" w:hAnsi="Tahoma" w:cs="Tahoma"/>
      <w:sz w:val="18"/>
      <w:szCs w:val="18"/>
      <w:lang w:val="en-US"/>
    </w:rPr>
  </w:style>
  <w:style w:type="character" w:customStyle="1" w:styleId="apple-style-span">
    <w:name w:val="apple-style-span"/>
    <w:basedOn w:val="VarsaylanParagrafYazTipi"/>
    <w:qFormat/>
  </w:style>
  <w:style w:type="paragraph" w:customStyle="1" w:styleId="CompanyName">
    <w:name w:val="Company Name"/>
    <w:basedOn w:val="Normal"/>
    <w:next w:val="Normal"/>
    <w:qFormat/>
    <w:pPr>
      <w:tabs>
        <w:tab w:val="left" w:pos="1440"/>
        <w:tab w:val="right" w:pos="6480"/>
      </w:tabs>
      <w:spacing w:before="220" w:after="0" w:line="220" w:lineRule="atLeast"/>
    </w:pPr>
    <w:rPr>
      <w:rFonts w:ascii="Garamond" w:eastAsia="Times New Roman" w:hAnsi="Garamond" w:cs="Times New Roman"/>
      <w:szCs w:val="20"/>
      <w:lang w:val="en-US"/>
    </w:rPr>
  </w:style>
  <w:style w:type="character" w:customStyle="1" w:styleId="dtitle">
    <w:name w:val="dtitle"/>
    <w:basedOn w:val="VarsaylanParagrafYazTipi"/>
    <w:qFormat/>
  </w:style>
  <w:style w:type="character" w:customStyle="1" w:styleId="zmlenmeyenBahsetme7">
    <w:name w:val="Çözümlenmeyen Bahsetme7"/>
    <w:basedOn w:val="VarsaylanParagrafYazTipi"/>
    <w:uiPriority w:val="99"/>
    <w:semiHidden/>
    <w:unhideWhenUsed/>
    <w:qFormat/>
    <w:rPr>
      <w:color w:val="605E5C"/>
      <w:shd w:val="clear" w:color="auto" w:fill="E1DFDD"/>
    </w:rPr>
  </w:style>
  <w:style w:type="character" w:customStyle="1" w:styleId="KitapBal1">
    <w:name w:val="Kitap Başlığı1"/>
    <w:uiPriority w:val="33"/>
    <w:qFormat/>
    <w:rPr>
      <w:rFonts w:ascii="Arial" w:eastAsia="Calibri" w:hAnsi="Arial" w:cs="Arial"/>
      <w:b/>
      <w:bCs/>
      <w:sz w:val="32"/>
      <w:szCs w:val="32"/>
    </w:rPr>
  </w:style>
  <w:style w:type="paragraph" w:customStyle="1" w:styleId="Captionnn">
    <w:name w:val="Captionnn"/>
    <w:basedOn w:val="ResimYazs"/>
    <w:qFormat/>
    <w:rPr>
      <w:rFonts w:asciiTheme="minorHAnsi" w:hAnsiTheme="minorHAnsi"/>
    </w:rPr>
  </w:style>
  <w:style w:type="character" w:customStyle="1" w:styleId="fontstyle01">
    <w:name w:val="fontstyle01"/>
    <w:basedOn w:val="VarsaylanParagrafYazTipi"/>
    <w:qFormat/>
    <w:rPr>
      <w:rFonts w:ascii="ArialMT" w:hAnsi="ArialMT" w:hint="default"/>
      <w:color w:val="000000"/>
      <w:sz w:val="22"/>
      <w:szCs w:val="22"/>
    </w:rPr>
  </w:style>
  <w:style w:type="table" w:customStyle="1" w:styleId="DzTablo21">
    <w:name w:val="Düz Tablo 21"/>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1">
    <w:name w:val="Düz Tablo 211"/>
    <w:basedOn w:val="NormalTablo"/>
    <w:uiPriority w:val="42"/>
    <w:qFormat/>
    <w:rsid w:val="000E728B"/>
    <w:pPr>
      <w:spacing w:before="120"/>
    </w:pPr>
    <w:rPr>
      <w:rFonts w:eastAsiaTheme="minorEastAsia"/>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2">
    <w:name w:val="Düz Tablo 212"/>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4">
    <w:name w:val="Düz Tablo 214"/>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zmlenmeyenBahsetme8">
    <w:name w:val="Çözümlenmeyen Bahsetme8"/>
    <w:basedOn w:val="VarsaylanParagrafYazTipi"/>
    <w:uiPriority w:val="99"/>
    <w:semiHidden/>
    <w:unhideWhenUsed/>
    <w:rsid w:val="00451F58"/>
    <w:rPr>
      <w:color w:val="605E5C"/>
      <w:shd w:val="clear" w:color="auto" w:fill="E1DFDD"/>
    </w:rPr>
  </w:style>
  <w:style w:type="character" w:customStyle="1" w:styleId="zmlenmeyenBahsetme9">
    <w:name w:val="Çözümlenmeyen Bahsetme9"/>
    <w:basedOn w:val="VarsaylanParagrafYazTipi"/>
    <w:uiPriority w:val="99"/>
    <w:semiHidden/>
    <w:unhideWhenUsed/>
    <w:rsid w:val="0054526A"/>
    <w:rPr>
      <w:color w:val="605E5C"/>
      <w:shd w:val="clear" w:color="auto" w:fill="E1DFDD"/>
    </w:rPr>
  </w:style>
  <w:style w:type="table" w:customStyle="1" w:styleId="ListeTablo4-Vurgu11">
    <w:name w:val="Liste Tablo 4 - Vurgu 11"/>
    <w:basedOn w:val="NormalTablo"/>
    <w:uiPriority w:val="49"/>
    <w:rsid w:val="00377A5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al"/>
    <w:uiPriority w:val="1"/>
    <w:qFormat/>
    <w:rsid w:val="00B45938"/>
    <w:pPr>
      <w:widowControl w:val="0"/>
      <w:autoSpaceDE w:val="0"/>
      <w:autoSpaceDN w:val="0"/>
      <w:spacing w:after="0" w:line="140" w:lineRule="exact"/>
      <w:ind w:left="107"/>
    </w:pPr>
    <w:rPr>
      <w:rFonts w:ascii="Times New Roman" w:eastAsia="Times New Roman" w:hAnsi="Times New Roman" w:cs="Times New Roman"/>
    </w:rPr>
  </w:style>
  <w:style w:type="character" w:customStyle="1" w:styleId="y2iqfc">
    <w:name w:val="y2iqfc"/>
    <w:basedOn w:val="VarsaylanParagrafYazTipi"/>
    <w:rsid w:val="00B45938"/>
  </w:style>
  <w:style w:type="character" w:customStyle="1" w:styleId="bold">
    <w:name w:val="bold"/>
    <w:basedOn w:val="VarsaylanParagrafYazTipi"/>
    <w:rsid w:val="00A761BF"/>
  </w:style>
  <w:style w:type="character" w:customStyle="1" w:styleId="nowrap">
    <w:name w:val="nowrap"/>
    <w:basedOn w:val="VarsaylanParagrafYazTipi"/>
    <w:rsid w:val="00A761BF"/>
  </w:style>
  <w:style w:type="character" w:customStyle="1" w:styleId="zmlenmeyenBahsetme10">
    <w:name w:val="Çözümlenmeyen Bahsetme10"/>
    <w:basedOn w:val="VarsaylanParagrafYazTipi"/>
    <w:uiPriority w:val="99"/>
    <w:semiHidden/>
    <w:unhideWhenUsed/>
    <w:rsid w:val="00467BE1"/>
    <w:rPr>
      <w:color w:val="605E5C"/>
      <w:shd w:val="clear" w:color="auto" w:fill="E1DFDD"/>
    </w:rPr>
  </w:style>
  <w:style w:type="character" w:customStyle="1" w:styleId="Balk9Char">
    <w:name w:val="Başlık 9 Char"/>
    <w:basedOn w:val="VarsaylanParagrafYazTipi"/>
    <w:link w:val="Balk9"/>
    <w:uiPriority w:val="9"/>
    <w:semiHidden/>
    <w:rsid w:val="00F139DA"/>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lnt">
    <w:name w:val="Quote"/>
    <w:basedOn w:val="Normal"/>
    <w:next w:val="Normal"/>
    <w:link w:val="AlntChar"/>
    <w:uiPriority w:val="29"/>
    <w:qFormat/>
    <w:rsid w:val="00F139D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139DA"/>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GlVurgulama">
    <w:name w:val="Intense Emphasis"/>
    <w:basedOn w:val="VarsaylanParagrafYazTipi"/>
    <w:uiPriority w:val="21"/>
    <w:qFormat/>
    <w:rsid w:val="00F139DA"/>
    <w:rPr>
      <w:i/>
      <w:iCs/>
      <w:color w:val="2E74B5" w:themeColor="accent1" w:themeShade="BF"/>
    </w:rPr>
  </w:style>
  <w:style w:type="paragraph" w:styleId="GlAlnt">
    <w:name w:val="Intense Quote"/>
    <w:basedOn w:val="Normal"/>
    <w:next w:val="Normal"/>
    <w:link w:val="GlAlntChar"/>
    <w:uiPriority w:val="30"/>
    <w:qFormat/>
    <w:rsid w:val="00F139D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139DA"/>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GlBavuru">
    <w:name w:val="Intense Reference"/>
    <w:basedOn w:val="VarsaylanParagrafYazTipi"/>
    <w:uiPriority w:val="32"/>
    <w:qFormat/>
    <w:rsid w:val="00F139DA"/>
    <w:rPr>
      <w:b/>
      <w:bCs/>
      <w:smallCaps/>
      <w:color w:val="2E74B5" w:themeColor="accent1" w:themeShade="BF"/>
      <w:spacing w:val="5"/>
    </w:rPr>
  </w:style>
  <w:style w:type="table" w:customStyle="1" w:styleId="KlavuzTablo2-Vurgu61">
    <w:name w:val="Kılavuz Tablo 2 - Vurgu 61"/>
    <w:basedOn w:val="NormalTablo"/>
    <w:next w:val="KlavuzTablo2-Vurgu62"/>
    <w:uiPriority w:val="47"/>
    <w:rsid w:val="00F139DA"/>
    <w:rPr>
      <w:rFonts w:asciiTheme="minorHAnsi" w:eastAsia="Times New Roman" w:hAnsiTheme="minorHAnsi" w:cstheme="minorBidi"/>
      <w:sz w:val="21"/>
      <w:szCs w:val="21"/>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Tablo2-Vurgu62">
    <w:name w:val="Kılavuz Tablo 2 - Vurgu 62"/>
    <w:basedOn w:val="NormalTablo"/>
    <w:uiPriority w:val="47"/>
    <w:rsid w:val="00F139DA"/>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aynaka">
    <w:name w:val="Bibliography"/>
    <w:basedOn w:val="Normal"/>
    <w:next w:val="Normal"/>
    <w:uiPriority w:val="37"/>
    <w:unhideWhenUsed/>
    <w:rsid w:val="00F139DA"/>
    <w:pPr>
      <w:spacing w:line="278" w:lineRule="auto"/>
    </w:pPr>
    <w:rPr>
      <w:rFonts w:asciiTheme="minorHAnsi" w:eastAsiaTheme="minorHAnsi" w:hAnsiTheme="minorHAnsi" w:cstheme="minorBidi"/>
      <w:kern w:val="2"/>
      <w:sz w:val="24"/>
      <w:szCs w:val="24"/>
      <w14:ligatures w14:val="standardContextual"/>
    </w:rPr>
  </w:style>
  <w:style w:type="paragraph" w:customStyle="1" w:styleId="MAKALEBALIK">
    <w:name w:val="MAKALE BAŞLIK"/>
    <w:basedOn w:val="Normal"/>
    <w:qFormat/>
    <w:rsid w:val="00E3754F"/>
    <w:pPr>
      <w:spacing w:before="120" w:after="120" w:line="240" w:lineRule="auto"/>
      <w:jc w:val="center"/>
    </w:pPr>
    <w:rPr>
      <w:rFonts w:ascii="Times New Roman" w:eastAsiaTheme="minorHAnsi" w:hAnsi="Times New Roman" w:cstheme="minorBidi"/>
      <w:b/>
      <w:caps/>
    </w:rPr>
  </w:style>
  <w:style w:type="table" w:customStyle="1" w:styleId="TableNormal">
    <w:name w:val="Table Normal"/>
    <w:uiPriority w:val="2"/>
    <w:semiHidden/>
    <w:unhideWhenUsed/>
    <w:qFormat/>
    <w:rsid w:val="00E3754F"/>
    <w:pPr>
      <w:widowControl w:val="0"/>
      <w:autoSpaceDE w:val="0"/>
      <w:autoSpaceDN w:val="0"/>
    </w:pPr>
    <w:rPr>
      <w:rFonts w:ascii="Times New Roman" w:eastAsiaTheme="minorHAnsi" w:hAnsi="Times New Roman" w:cs="Times New Roman"/>
      <w:sz w:val="18"/>
      <w:szCs w:val="18"/>
      <w:lang w:val="en-US" w:eastAsia="en-US"/>
    </w:rPr>
    <w:tblPr>
      <w:tblInd w:w="0" w:type="dxa"/>
      <w:tblCellMar>
        <w:top w:w="0" w:type="dxa"/>
        <w:left w:w="0" w:type="dxa"/>
        <w:bottom w:w="0" w:type="dxa"/>
        <w:right w:w="0" w:type="dxa"/>
      </w:tblCellMar>
    </w:tblPr>
  </w:style>
  <w:style w:type="paragraph" w:customStyle="1" w:styleId="YAZARADSOYAD">
    <w:name w:val="YAZARADSOYAD"/>
    <w:qFormat/>
    <w:rsid w:val="00E3754F"/>
    <w:pPr>
      <w:spacing w:before="120" w:after="240"/>
      <w:jc w:val="center"/>
    </w:pPr>
    <w:rPr>
      <w:rFonts w:ascii="Times New Roman" w:eastAsiaTheme="minorHAnsi" w:hAnsi="Times New Roman" w:cstheme="minorBidi"/>
      <w:szCs w:val="22"/>
      <w:lang w:eastAsia="en-US"/>
    </w:rPr>
  </w:style>
  <w:style w:type="paragraph" w:customStyle="1" w:styleId="zAbsBalk">
    <w:name w:val="ÖzAbs Başlık"/>
    <w:basedOn w:val="Normal"/>
    <w:link w:val="zAbsBalkChar"/>
    <w:qFormat/>
    <w:rsid w:val="00E3754F"/>
    <w:pPr>
      <w:spacing w:before="120" w:after="120" w:line="240" w:lineRule="auto"/>
      <w:ind w:firstLine="709"/>
      <w:jc w:val="both"/>
    </w:pPr>
    <w:rPr>
      <w:rFonts w:ascii="Times New Roman" w:eastAsiaTheme="minorHAnsi" w:hAnsi="Times New Roman" w:cstheme="minorBidi"/>
      <w:b/>
      <w:sz w:val="20"/>
    </w:rPr>
  </w:style>
  <w:style w:type="character" w:customStyle="1" w:styleId="zAbsBalkChar">
    <w:name w:val="ÖzAbs Başlık Char"/>
    <w:basedOn w:val="VarsaylanParagrafYazTipi"/>
    <w:link w:val="zAbsBalk"/>
    <w:rsid w:val="00E3754F"/>
    <w:rPr>
      <w:rFonts w:ascii="Times New Roman" w:eastAsiaTheme="minorHAnsi" w:hAnsi="Times New Roman" w:cstheme="minorBidi"/>
      <w:b/>
      <w:szCs w:val="22"/>
      <w:lang w:eastAsia="en-US"/>
    </w:rPr>
  </w:style>
  <w:style w:type="paragraph" w:customStyle="1" w:styleId="zabsmetin">
    <w:name w:val="özabsmetin"/>
    <w:basedOn w:val="Normal"/>
    <w:link w:val="zabsmetinChar"/>
    <w:qFormat/>
    <w:rsid w:val="00E3754F"/>
    <w:pPr>
      <w:spacing w:before="120" w:after="120" w:line="240" w:lineRule="auto"/>
      <w:jc w:val="both"/>
    </w:pPr>
    <w:rPr>
      <w:rFonts w:ascii="Times New Roman" w:eastAsiaTheme="minorHAnsi" w:hAnsi="Times New Roman" w:cstheme="minorBidi"/>
      <w:sz w:val="16"/>
    </w:rPr>
  </w:style>
  <w:style w:type="character" w:customStyle="1" w:styleId="zabsmetinChar">
    <w:name w:val="özabsmetin Char"/>
    <w:basedOn w:val="VarsaylanParagrafYazTipi"/>
    <w:link w:val="zabsmetin"/>
    <w:rsid w:val="00E3754F"/>
    <w:rPr>
      <w:rFonts w:ascii="Times New Roman" w:eastAsiaTheme="minorHAnsi" w:hAnsi="Times New Roman" w:cstheme="minorBidi"/>
      <w:sz w:val="16"/>
      <w:szCs w:val="22"/>
      <w:lang w:eastAsia="en-US"/>
    </w:rPr>
  </w:style>
  <w:style w:type="paragraph" w:customStyle="1" w:styleId="AnahtarKelimeler">
    <w:name w:val="Anahtar Kelimeler"/>
    <w:basedOn w:val="zabsmetin"/>
    <w:link w:val="AnahtarKelimelerChar"/>
    <w:qFormat/>
    <w:rsid w:val="00E3754F"/>
    <w:rPr>
      <w:b/>
      <w:i/>
    </w:rPr>
  </w:style>
  <w:style w:type="character" w:customStyle="1" w:styleId="AnahtarKelimelerChar">
    <w:name w:val="Anahtar Kelimeler Char"/>
    <w:basedOn w:val="zabsmetinChar"/>
    <w:link w:val="AnahtarKelimeler"/>
    <w:rsid w:val="00E3754F"/>
    <w:rPr>
      <w:rFonts w:ascii="Times New Roman" w:eastAsiaTheme="minorHAnsi" w:hAnsi="Times New Roman" w:cstheme="minorBidi"/>
      <w:b/>
      <w:i/>
      <w:sz w:val="16"/>
      <w:szCs w:val="22"/>
      <w:lang w:eastAsia="en-US"/>
    </w:rPr>
  </w:style>
  <w:style w:type="paragraph" w:customStyle="1" w:styleId="SumzTirtle">
    <w:name w:val="SumÖzTirtle"/>
    <w:qFormat/>
    <w:rsid w:val="00E3754F"/>
    <w:pPr>
      <w:spacing w:line="360" w:lineRule="auto"/>
      <w:ind w:firstLine="709"/>
    </w:pPr>
    <w:rPr>
      <w:rFonts w:ascii="Times New Roman" w:eastAsiaTheme="minorHAnsi" w:hAnsi="Times New Roman" w:cstheme="minorBidi"/>
      <w:b/>
      <w:sz w:val="24"/>
      <w:szCs w:val="22"/>
      <w:lang w:eastAsia="en-US"/>
    </w:rPr>
  </w:style>
  <w:style w:type="paragraph" w:customStyle="1" w:styleId="UzunAlnt">
    <w:name w:val="UzunAlıntı"/>
    <w:basedOn w:val="Normal"/>
    <w:qFormat/>
    <w:rsid w:val="00E3754F"/>
    <w:pPr>
      <w:spacing w:before="120" w:after="240" w:line="240" w:lineRule="auto"/>
      <w:ind w:left="709"/>
      <w:jc w:val="both"/>
    </w:pPr>
    <w:rPr>
      <w:rFonts w:ascii="Times New Roman" w:eastAsiaTheme="minorHAnsi" w:hAnsi="Times New Roman" w:cstheme="minorBidi"/>
      <w:i/>
    </w:rPr>
  </w:style>
  <w:style w:type="paragraph" w:customStyle="1" w:styleId="TabloIci1">
    <w:name w:val="TabloIci1"/>
    <w:basedOn w:val="Normal"/>
    <w:qFormat/>
    <w:rsid w:val="00E3754F"/>
    <w:pPr>
      <w:spacing w:before="120" w:after="120" w:line="240" w:lineRule="auto"/>
      <w:jc w:val="both"/>
    </w:pPr>
    <w:rPr>
      <w:rFonts w:ascii="Times New Roman" w:eastAsiaTheme="minorHAnsi" w:hAnsi="Times New Roman" w:cstheme="minorBidi"/>
      <w:noProof/>
      <w:sz w:val="18"/>
      <w:lang w:eastAsia="tr-TR"/>
    </w:rPr>
  </w:style>
  <w:style w:type="paragraph" w:customStyle="1" w:styleId="TabloIci">
    <w:name w:val="TabloIci"/>
    <w:basedOn w:val="Normal"/>
    <w:qFormat/>
    <w:rsid w:val="00E3754F"/>
    <w:pPr>
      <w:spacing w:after="0" w:line="240" w:lineRule="auto"/>
      <w:jc w:val="both"/>
    </w:pPr>
    <w:rPr>
      <w:rFonts w:ascii="Times New Roman" w:eastAsiaTheme="minorHAnsi" w:hAnsi="Times New Roman" w:cstheme="minorBidi"/>
      <w:sz w:val="20"/>
    </w:rPr>
  </w:style>
  <w:style w:type="paragraph" w:customStyle="1" w:styleId="TabloIci2">
    <w:name w:val="TabloIci2"/>
    <w:basedOn w:val="Normal"/>
    <w:qFormat/>
    <w:rsid w:val="00E3754F"/>
    <w:pPr>
      <w:spacing w:before="120" w:after="120" w:line="240" w:lineRule="auto"/>
      <w:jc w:val="both"/>
    </w:pPr>
    <w:rPr>
      <w:rFonts w:ascii="Times New Roman" w:eastAsiaTheme="minorHAnsi" w:hAnsi="Times New Roman" w:cstheme="minorBidi"/>
      <w:sz w:val="16"/>
    </w:rPr>
  </w:style>
  <w:style w:type="paragraph" w:customStyle="1" w:styleId="Kaynaka0">
    <w:name w:val="Kaynakça"/>
    <w:basedOn w:val="Normal"/>
    <w:qFormat/>
    <w:rsid w:val="00E3754F"/>
    <w:pPr>
      <w:spacing w:before="120" w:after="120" w:line="240" w:lineRule="auto"/>
      <w:ind w:left="1418" w:hanging="709"/>
      <w:jc w:val="both"/>
    </w:pPr>
    <w:rPr>
      <w:rFonts w:ascii="Times New Roman" w:eastAsiaTheme="minorHAnsi" w:hAnsi="Times New Roman" w:cstheme="minorBidi"/>
    </w:rPr>
  </w:style>
  <w:style w:type="paragraph" w:customStyle="1" w:styleId="NormalKaln">
    <w:name w:val="NormalKalın"/>
    <w:basedOn w:val="Normal"/>
    <w:link w:val="NormalKalnChar"/>
    <w:qFormat/>
    <w:rsid w:val="00E3754F"/>
    <w:pPr>
      <w:spacing w:before="120" w:after="120" w:line="240" w:lineRule="auto"/>
      <w:jc w:val="both"/>
    </w:pPr>
    <w:rPr>
      <w:rFonts w:ascii="Times New Roman" w:eastAsiaTheme="minorHAnsi" w:hAnsi="Times New Roman" w:cs="Times New Roman"/>
      <w:b/>
    </w:rPr>
  </w:style>
  <w:style w:type="character" w:customStyle="1" w:styleId="NormalKalnChar">
    <w:name w:val="NormalKalın Char"/>
    <w:basedOn w:val="VarsaylanParagrafYazTipi"/>
    <w:link w:val="NormalKaln"/>
    <w:rsid w:val="00E3754F"/>
    <w:rPr>
      <w:rFonts w:ascii="Times New Roman" w:eastAsiaTheme="minorHAnsi" w:hAnsi="Times New Roman" w:cs="Times New Roman"/>
      <w:b/>
      <w:sz w:val="22"/>
      <w:szCs w:val="22"/>
      <w:lang w:eastAsia="en-US"/>
    </w:rPr>
  </w:style>
  <w:style w:type="paragraph" w:customStyle="1" w:styleId="NormalItalik">
    <w:name w:val="NormalItalik"/>
    <w:basedOn w:val="Normal"/>
    <w:link w:val="NormalItalikChar"/>
    <w:qFormat/>
    <w:rsid w:val="00E3754F"/>
    <w:pPr>
      <w:spacing w:before="120" w:after="120" w:line="360" w:lineRule="auto"/>
      <w:ind w:firstLine="709"/>
      <w:jc w:val="both"/>
    </w:pPr>
    <w:rPr>
      <w:rFonts w:ascii="Times New Roman" w:eastAsiaTheme="minorHAnsi" w:hAnsi="Times New Roman" w:cstheme="minorBidi"/>
      <w:i/>
    </w:rPr>
  </w:style>
  <w:style w:type="character" w:customStyle="1" w:styleId="NormalItalikChar">
    <w:name w:val="NormalItalik Char"/>
    <w:basedOn w:val="VarsaylanParagrafYazTipi"/>
    <w:link w:val="NormalItalik"/>
    <w:rsid w:val="00E3754F"/>
    <w:rPr>
      <w:rFonts w:ascii="Times New Roman" w:eastAsiaTheme="minorHAnsi" w:hAnsi="Times New Roman" w:cstheme="minorBidi"/>
      <w:i/>
      <w:sz w:val="22"/>
      <w:szCs w:val="22"/>
      <w:lang w:eastAsia="en-US"/>
    </w:rPr>
  </w:style>
  <w:style w:type="paragraph" w:customStyle="1" w:styleId="NormalOrta">
    <w:name w:val="NormalOrta"/>
    <w:basedOn w:val="Normal"/>
    <w:link w:val="NormalOrtaChar"/>
    <w:qFormat/>
    <w:rsid w:val="00E3754F"/>
    <w:pPr>
      <w:spacing w:before="120" w:after="120" w:line="240" w:lineRule="auto"/>
      <w:jc w:val="center"/>
    </w:pPr>
    <w:rPr>
      <w:rFonts w:ascii="Times New Roman" w:eastAsiaTheme="minorHAnsi" w:hAnsi="Times New Roman" w:cstheme="minorBidi"/>
    </w:rPr>
  </w:style>
  <w:style w:type="character" w:customStyle="1" w:styleId="NormalOrtaChar">
    <w:name w:val="NormalOrta Char"/>
    <w:basedOn w:val="VarsaylanParagrafYazTipi"/>
    <w:link w:val="NormalOrta"/>
    <w:rsid w:val="00E3754F"/>
    <w:rPr>
      <w:rFonts w:ascii="Times New Roman" w:eastAsiaTheme="minorHAnsi" w:hAnsi="Times New Roman" w:cstheme="minorBidi"/>
      <w:sz w:val="22"/>
      <w:szCs w:val="22"/>
      <w:lang w:eastAsia="en-US"/>
    </w:rPr>
  </w:style>
  <w:style w:type="paragraph" w:customStyle="1" w:styleId="SekilAlti">
    <w:name w:val="SekilAlti"/>
    <w:basedOn w:val="Normal"/>
    <w:link w:val="SekilAltiChar"/>
    <w:qFormat/>
    <w:rsid w:val="00E3754F"/>
    <w:pPr>
      <w:spacing w:after="240" w:line="240" w:lineRule="auto"/>
      <w:jc w:val="both"/>
    </w:pPr>
    <w:rPr>
      <w:rFonts w:ascii="Times New Roman" w:eastAsiaTheme="minorHAnsi" w:hAnsi="Times New Roman" w:cstheme="minorBidi"/>
    </w:rPr>
  </w:style>
  <w:style w:type="character" w:customStyle="1" w:styleId="SekilAltiChar">
    <w:name w:val="SekilAlti Char"/>
    <w:basedOn w:val="VarsaylanParagrafYazTipi"/>
    <w:link w:val="SekilAlti"/>
    <w:rsid w:val="00E3754F"/>
    <w:rPr>
      <w:rFonts w:ascii="Times New Roman" w:eastAsiaTheme="minorHAnsi" w:hAnsi="Times New Roman" w:cstheme="minorBidi"/>
      <w:sz w:val="22"/>
      <w:szCs w:val="22"/>
      <w:lang w:eastAsia="en-US"/>
    </w:rPr>
  </w:style>
  <w:style w:type="character" w:styleId="HafifBavuru">
    <w:name w:val="Subtle Reference"/>
    <w:basedOn w:val="VarsaylanParagrafYazTipi"/>
    <w:uiPriority w:val="31"/>
    <w:rsid w:val="00E3754F"/>
    <w:rPr>
      <w:smallCaps/>
      <w:color w:val="5A5A5A" w:themeColor="text1" w:themeTint="A5"/>
    </w:rPr>
  </w:style>
  <w:style w:type="character" w:customStyle="1" w:styleId="SonNotMetniChar1">
    <w:name w:val="Son Not Metni Char1"/>
    <w:basedOn w:val="VarsaylanParagrafYazTipi"/>
    <w:uiPriority w:val="99"/>
    <w:semiHidden/>
    <w:rsid w:val="00E3754F"/>
    <w:rPr>
      <w:sz w:val="20"/>
      <w:szCs w:val="20"/>
    </w:rPr>
  </w:style>
  <w:style w:type="paragraph" w:customStyle="1" w:styleId="Ozet">
    <w:name w:val="Ozet"/>
    <w:basedOn w:val="Normal"/>
    <w:link w:val="OzetChar"/>
    <w:qFormat/>
    <w:rsid w:val="00E3754F"/>
    <w:pPr>
      <w:widowControl w:val="0"/>
      <w:autoSpaceDE w:val="0"/>
      <w:autoSpaceDN w:val="0"/>
      <w:spacing w:before="120" w:after="120" w:line="240" w:lineRule="auto"/>
      <w:ind w:firstLine="709"/>
      <w:jc w:val="both"/>
    </w:pPr>
    <w:rPr>
      <w:rFonts w:ascii="Times New Roman" w:eastAsia="Batang" w:hAnsi="Times New Roman" w:cs="Times New Roman"/>
      <w:color w:val="000000" w:themeColor="text1"/>
      <w:kern w:val="2"/>
      <w:sz w:val="20"/>
      <w:szCs w:val="20"/>
    </w:rPr>
  </w:style>
  <w:style w:type="character" w:customStyle="1" w:styleId="OzetChar">
    <w:name w:val="Ozet Char"/>
    <w:basedOn w:val="VarsaylanParagrafYazTipi"/>
    <w:link w:val="Ozet"/>
    <w:rsid w:val="00E3754F"/>
    <w:rPr>
      <w:rFonts w:ascii="Times New Roman" w:eastAsia="Batang" w:hAnsi="Times New Roman" w:cs="Times New Roman"/>
      <w:color w:val="000000" w:themeColor="text1"/>
      <w:kern w:val="2"/>
      <w:lang w:eastAsia="en-US"/>
    </w:rPr>
  </w:style>
  <w:style w:type="character" w:customStyle="1" w:styleId="KeywordsChar">
    <w:name w:val="Keywords Char"/>
    <w:basedOn w:val="VarsaylanParagrafYazTipi"/>
    <w:link w:val="Keywords"/>
    <w:locked/>
    <w:rsid w:val="00E3754F"/>
    <w:rPr>
      <w:rFonts w:ascii="Times New Roman" w:hAnsi="Times New Roman" w:cs="Times New Roman"/>
      <w:b/>
      <w:i/>
      <w:color w:val="000000" w:themeColor="text1"/>
      <w:sz w:val="18"/>
      <w:szCs w:val="14"/>
    </w:rPr>
  </w:style>
  <w:style w:type="paragraph" w:customStyle="1" w:styleId="Keywords">
    <w:name w:val="Keywords"/>
    <w:basedOn w:val="Normal"/>
    <w:link w:val="KeywordsChar"/>
    <w:qFormat/>
    <w:rsid w:val="00E3754F"/>
    <w:pPr>
      <w:spacing w:before="60" w:after="60" w:line="240" w:lineRule="auto"/>
      <w:ind w:firstLine="709"/>
      <w:jc w:val="both"/>
    </w:pPr>
    <w:rPr>
      <w:rFonts w:ascii="Times New Roman" w:hAnsi="Times New Roman" w:cs="Times New Roman"/>
      <w:b/>
      <w:i/>
      <w:color w:val="000000" w:themeColor="text1"/>
      <w:sz w:val="18"/>
      <w:szCs w:val="14"/>
      <w:lang w:eastAsia="tr-TR"/>
    </w:rPr>
  </w:style>
  <w:style w:type="paragraph" w:customStyle="1" w:styleId="Dipnotmetni0">
    <w:name w:val="Dipnot metni"/>
    <w:basedOn w:val="Normal"/>
    <w:link w:val="DipnotmetniChar0"/>
    <w:autoRedefine/>
    <w:qFormat/>
    <w:rsid w:val="00E3754F"/>
    <w:pPr>
      <w:spacing w:after="0" w:line="240" w:lineRule="auto"/>
    </w:pPr>
    <w:rPr>
      <w:rFonts w:ascii="Times New Roman" w:eastAsiaTheme="minorHAnsi" w:hAnsi="Times New Roman" w:cstheme="minorBidi"/>
      <w:color w:val="000000" w:themeColor="text1"/>
      <w:sz w:val="16"/>
      <w:szCs w:val="16"/>
    </w:rPr>
  </w:style>
  <w:style w:type="character" w:customStyle="1" w:styleId="DipnotmetniChar0">
    <w:name w:val="Dipnot metni Char"/>
    <w:basedOn w:val="VarsaylanParagrafYazTipi"/>
    <w:link w:val="Dipnotmetni0"/>
    <w:rsid w:val="00E3754F"/>
    <w:rPr>
      <w:rFonts w:ascii="Times New Roman" w:eastAsiaTheme="minorHAnsi" w:hAnsi="Times New Roman" w:cstheme="minorBidi"/>
      <w:color w:val="000000" w:themeColor="text1"/>
      <w:sz w:val="16"/>
      <w:szCs w:val="16"/>
      <w:lang w:eastAsia="en-US"/>
    </w:rPr>
  </w:style>
  <w:style w:type="paragraph" w:customStyle="1" w:styleId="ExAbs">
    <w:name w:val="Ex.Abs"/>
    <w:basedOn w:val="Ozet"/>
    <w:link w:val="ExAbsChar"/>
    <w:autoRedefine/>
    <w:qFormat/>
    <w:rsid w:val="00E3754F"/>
  </w:style>
  <w:style w:type="character" w:customStyle="1" w:styleId="ExAbsChar">
    <w:name w:val="Ex.Abs Char"/>
    <w:basedOn w:val="OzetChar"/>
    <w:link w:val="ExAbs"/>
    <w:rsid w:val="00E3754F"/>
    <w:rPr>
      <w:rFonts w:ascii="Times New Roman" w:eastAsia="Batang" w:hAnsi="Times New Roman" w:cs="Times New Roman"/>
      <w:color w:val="000000" w:themeColor="text1"/>
      <w:kern w:val="2"/>
      <w:lang w:eastAsia="en-US"/>
    </w:rPr>
  </w:style>
  <w:style w:type="character" w:customStyle="1" w:styleId="BalonMetniChar1">
    <w:name w:val="Balon Metni Char1"/>
    <w:basedOn w:val="VarsaylanParagrafYazTipi"/>
    <w:uiPriority w:val="99"/>
    <w:semiHidden/>
    <w:rsid w:val="00E3754F"/>
    <w:rPr>
      <w:rFonts w:ascii="Segoe UI" w:hAnsi="Segoe UI" w:cs="Segoe UI"/>
      <w:sz w:val="18"/>
      <w:szCs w:val="18"/>
    </w:rPr>
  </w:style>
  <w:style w:type="character" w:customStyle="1" w:styleId="HTMLncedenBiimlendirilmiChar1">
    <w:name w:val="HTML Önceden Biçimlendirilmiş Char1"/>
    <w:basedOn w:val="VarsaylanParagrafYazTipi"/>
    <w:uiPriority w:val="99"/>
    <w:semiHidden/>
    <w:rsid w:val="00E3754F"/>
    <w:rPr>
      <w:rFonts w:ascii="Consolas" w:hAnsi="Consolas"/>
      <w:sz w:val="20"/>
      <w:szCs w:val="20"/>
    </w:rPr>
  </w:style>
  <w:style w:type="character" w:customStyle="1" w:styleId="UnresolvedMention1">
    <w:name w:val="Unresolved Mention1"/>
    <w:basedOn w:val="VarsaylanParagrafYazTipi"/>
    <w:uiPriority w:val="99"/>
    <w:semiHidden/>
    <w:unhideWhenUsed/>
    <w:rsid w:val="00612901"/>
    <w:rPr>
      <w:color w:val="605E5C"/>
      <w:shd w:val="clear" w:color="auto" w:fill="E1DFDD"/>
    </w:rPr>
  </w:style>
  <w:style w:type="paragraph" w:styleId="Dzeltme">
    <w:name w:val="Revision"/>
    <w:hidden/>
    <w:uiPriority w:val="99"/>
    <w:semiHidden/>
    <w:rsid w:val="00612901"/>
    <w:rPr>
      <w:rFonts w:asciiTheme="minorHAnsi" w:eastAsiaTheme="minorHAnsi" w:hAnsiTheme="minorHAnsi" w:cstheme="minorBidi"/>
      <w:kern w:val="2"/>
      <w:sz w:val="22"/>
      <w:szCs w:val="22"/>
      <w:lang w:eastAsia="en-US"/>
      <w14:ligatures w14:val="standardContextual"/>
    </w:rPr>
  </w:style>
  <w:style w:type="table" w:customStyle="1" w:styleId="TabloKlavuzuAk1">
    <w:name w:val="Tablo Kılavuzu Açık1"/>
    <w:basedOn w:val="NormalTablo"/>
    <w:uiPriority w:val="40"/>
    <w:rsid w:val="007F47E7"/>
    <w:rPr>
      <w:rFonts w:ascii="Garamond" w:eastAsiaTheme="minorHAnsi" w:hAnsi="Garamond"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7F47E7"/>
    <w:rPr>
      <w:rFonts w:ascii="Garamond" w:eastAsiaTheme="minorHAnsi" w:hAnsi="Garamond"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0">
    <w:name w:val="Pa0"/>
    <w:basedOn w:val="Normal"/>
    <w:next w:val="Normal"/>
    <w:uiPriority w:val="99"/>
    <w:rsid w:val="00B84E1F"/>
    <w:pPr>
      <w:autoSpaceDE w:val="0"/>
      <w:autoSpaceDN w:val="0"/>
      <w:adjustRightInd w:val="0"/>
      <w:spacing w:after="0" w:line="220" w:lineRule="atLeast"/>
    </w:pPr>
    <w:rPr>
      <w:rFonts w:ascii="Adobe Garamond Pro Bold" w:eastAsiaTheme="minorHAnsi" w:hAnsi="Adobe Garamond Pro Bold" w:cstheme="minorBidi"/>
      <w:sz w:val="24"/>
      <w:szCs w:val="24"/>
      <w14:ligatures w14:val="standardContextual"/>
    </w:rPr>
  </w:style>
  <w:style w:type="character" w:customStyle="1" w:styleId="A3">
    <w:name w:val="A3"/>
    <w:uiPriority w:val="99"/>
    <w:rsid w:val="00B84E1F"/>
    <w:rPr>
      <w:rFonts w:cs="Adobe Garamond Pro Bold"/>
      <w:b/>
      <w:bCs/>
      <w:color w:val="000000"/>
      <w:sz w:val="20"/>
      <w:szCs w:val="20"/>
    </w:rPr>
  </w:style>
  <w:style w:type="character" w:customStyle="1" w:styleId="zmlenmeyenBahsetme11">
    <w:name w:val="Çözümlenmeyen Bahsetme11"/>
    <w:basedOn w:val="VarsaylanParagrafYazTipi"/>
    <w:uiPriority w:val="99"/>
    <w:semiHidden/>
    <w:unhideWhenUsed/>
    <w:rsid w:val="001E4184"/>
    <w:rPr>
      <w:color w:val="605E5C"/>
      <w:shd w:val="clear" w:color="auto" w:fill="E1DFDD"/>
    </w:rPr>
  </w:style>
  <w:style w:type="character" w:customStyle="1" w:styleId="NormalWebChar">
    <w:name w:val="Normal (Web) Char"/>
    <w:basedOn w:val="VarsaylanParagrafYazTipi"/>
    <w:link w:val="NormalWeb"/>
    <w:uiPriority w:val="99"/>
    <w:rsid w:val="00DA6733"/>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D44950"/>
    <w:rPr>
      <w:color w:val="605E5C"/>
      <w:shd w:val="clear" w:color="auto" w:fill="E1DFDD"/>
    </w:rPr>
  </w:style>
  <w:style w:type="paragraph" w:customStyle="1" w:styleId="sutun">
    <w:name w:val="sutun"/>
    <w:basedOn w:val="Normal"/>
    <w:link w:val="sutunChar"/>
    <w:qFormat/>
    <w:rsid w:val="001E70A0"/>
    <w:pPr>
      <w:spacing w:after="120" w:line="240" w:lineRule="exact"/>
      <w:jc w:val="both"/>
    </w:pPr>
    <w:rPr>
      <w:rFonts w:ascii="NimbusRomNo9L" w:eastAsia="Times New Roman" w:hAnsi="NimbusRomNo9L" w:cstheme="majorHAnsi"/>
      <w:spacing w:val="-6"/>
      <w:kern w:val="16"/>
      <w:sz w:val="20"/>
      <w:szCs w:val="20"/>
      <w:lang w:eastAsia="tr-TR"/>
    </w:rPr>
  </w:style>
  <w:style w:type="character" w:customStyle="1" w:styleId="sutunChar">
    <w:name w:val="sutun Char"/>
    <w:basedOn w:val="VarsaylanParagrafYazTipi"/>
    <w:link w:val="sutun"/>
    <w:rsid w:val="001E70A0"/>
    <w:rPr>
      <w:rFonts w:ascii="NimbusRomNo9L" w:eastAsia="Times New Roman" w:hAnsi="NimbusRomNo9L" w:cstheme="majorHAnsi"/>
      <w:spacing w:val="-6"/>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7982">
      <w:bodyDiv w:val="1"/>
      <w:marLeft w:val="0"/>
      <w:marRight w:val="0"/>
      <w:marTop w:val="0"/>
      <w:marBottom w:val="0"/>
      <w:divBdr>
        <w:top w:val="none" w:sz="0" w:space="0" w:color="auto"/>
        <w:left w:val="none" w:sz="0" w:space="0" w:color="auto"/>
        <w:bottom w:val="none" w:sz="0" w:space="0" w:color="auto"/>
        <w:right w:val="none" w:sz="0" w:space="0" w:color="auto"/>
      </w:divBdr>
    </w:div>
    <w:div w:id="250312995">
      <w:bodyDiv w:val="1"/>
      <w:marLeft w:val="0"/>
      <w:marRight w:val="0"/>
      <w:marTop w:val="0"/>
      <w:marBottom w:val="0"/>
      <w:divBdr>
        <w:top w:val="none" w:sz="0" w:space="0" w:color="auto"/>
        <w:left w:val="none" w:sz="0" w:space="0" w:color="auto"/>
        <w:bottom w:val="none" w:sz="0" w:space="0" w:color="auto"/>
        <w:right w:val="none" w:sz="0" w:space="0" w:color="auto"/>
      </w:divBdr>
    </w:div>
    <w:div w:id="692073351">
      <w:bodyDiv w:val="1"/>
      <w:marLeft w:val="0"/>
      <w:marRight w:val="0"/>
      <w:marTop w:val="0"/>
      <w:marBottom w:val="0"/>
      <w:divBdr>
        <w:top w:val="none" w:sz="0" w:space="0" w:color="auto"/>
        <w:left w:val="none" w:sz="0" w:space="0" w:color="auto"/>
        <w:bottom w:val="none" w:sz="0" w:space="0" w:color="auto"/>
        <w:right w:val="none" w:sz="0" w:space="0" w:color="auto"/>
      </w:divBdr>
    </w:div>
    <w:div w:id="804852069">
      <w:bodyDiv w:val="1"/>
      <w:marLeft w:val="0"/>
      <w:marRight w:val="0"/>
      <w:marTop w:val="0"/>
      <w:marBottom w:val="0"/>
      <w:divBdr>
        <w:top w:val="none" w:sz="0" w:space="0" w:color="auto"/>
        <w:left w:val="none" w:sz="0" w:space="0" w:color="auto"/>
        <w:bottom w:val="none" w:sz="0" w:space="0" w:color="auto"/>
        <w:right w:val="none" w:sz="0" w:space="0" w:color="auto"/>
      </w:divBdr>
    </w:div>
    <w:div w:id="82197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iak-veri.org/isgucu" TargetMode="External"/><Relationship Id="rId4" Type="http://schemas.openxmlformats.org/officeDocument/2006/relationships/settings" Target="settings.xml"/><Relationship Id="rId9" Type="http://schemas.openxmlformats.org/officeDocument/2006/relationships/hyperlink" Target="https://doi.org/10.1234/iad.2020.012"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Adn97</b:Tag>
    <b:SourceType>ArticleInAPeriodical</b:SourceType>
    <b:Guid>{64940D49-24E3-4106-86E0-16C5C95C5166}</b:Guid>
    <b:Author>
      <b:Author>
        <b:NameList>
          <b:Person>
            <b:Last>Adnan</b:Last>
            <b:First>Muhammad</b:First>
          </b:Person>
        </b:NameList>
      </b:Author>
    </b:Author>
    <b:Title>The Shariah, Islamic Banks and Accounting Concepts</b:Title>
    <b:PeriodicalTitle>Jurnal Akuntansidan Audixing Indonesia</b:PeriodicalTitle>
    <b:Year>1997</b:Year>
    <b:Pages>47-80</b:Pages>
    <b:Volume>1</b:Volume>
    <b:Issue>1</b:Issue>
    <b:RefOrder>1</b:RefOrder>
  </b:Source>
  <b:Source>
    <b:Tag>Mir991</b:Tag>
    <b:SourceType>ArticleInAPeriodical</b:SourceType>
    <b:Guid>{90CC0E4C-6232-465A-9D22-E05BF1F5FB13}</b:Guid>
    <b:Author>
      <b:Author>
        <b:NameList>
          <b:Person>
            <b:Last>Mirza</b:Last>
            <b:First>Malik</b:First>
          </b:Person>
          <b:Person>
            <b:Last>Baydoun</b:Last>
            <b:First>Nabil</b:First>
          </b:Person>
        </b:NameList>
      </b:Author>
    </b:Author>
    <b:Title>Do Islamic Societies Need Their Own Accounting and Reporting Standards?;</b:Title>
    <b:PeriodicalTitle>Journal of the Academy of Business Administration</b:PeriodicalTitle>
    <b:Year>1999</b:Year>
    <b:Pages>39-45.</b:Pages>
    <b:Volume>4</b:Volume>
    <b:Issue>2</b:Issue>
    <b:RefOrder>2</b:RefOrder>
  </b:Source>
  <b:Source>
    <b:Tag>Sul01</b:Tag>
    <b:SourceType>ArticleInAPeriodical</b:SourceType>
    <b:Guid>{0276935A-A36B-4DE6-ADF9-DBF547C67D57}</b:Guid>
    <b:Author>
      <b:Author>
        <b:NameList>
          <b:Person>
            <b:Last>Sulaiman</b:Last>
            <b:First>Maliah</b:First>
          </b:Person>
          <b:Person>
            <b:Last>Willett</b:Last>
            <b:First>Roger</b:First>
          </b:Person>
        </b:NameList>
      </b:Author>
    </b:Author>
    <b:Title>Islam, economic rationalism and accounting</b:Title>
    <b:PeriodicalTitle>The American Journal of Islamic Social Sciences</b:PeriodicalTitle>
    <b:Year>2001</b:Year>
    <b:Pages>61-93</b:Pages>
    <b:Volume>18</b:Volume>
    <b:Issue>2</b:Issue>
    <b:RefOrder>3</b:RefOrder>
  </b:Source>
  <b:Source>
    <b:Tag>Lew01</b:Tag>
    <b:SourceType>ArticleInAPeriodical</b:SourceType>
    <b:Guid>{AA8C9CAD-AA2F-4DA1-ABEE-C02031311C80}</b:Guid>
    <b:Author>
      <b:Author>
        <b:NameList>
          <b:Person>
            <b:Last>Lewis</b:Last>
            <b:First>Mervyn</b:First>
            <b:Middle>K.</b:Middle>
          </b:Person>
        </b:NameList>
      </b:Author>
    </b:Author>
    <b:Title>Islam and accounting. , 25(2), 103–127.</b:Title>
    <b:PeriodicalTitle>Accounting Forum</b:PeriodicalTitle>
    <b:Year>2001</b:Year>
    <b:Pages>103-127</b:Pages>
    <b:Volume>25</b:Volume>
    <b:Issue>2</b:Issue>
    <b:RefOrder>4</b:RefOrder>
  </b:Source>
  <b:Source>
    <b:Tag>Kar01</b:Tag>
    <b:SourceType>ArticleInAPeriodical</b:SourceType>
    <b:Guid>{61C18134-3403-488B-A977-77DFE9EDB46E}</b:Guid>
    <b:Author>
      <b:Author>
        <b:NameList>
          <b:Person>
            <b:Last>Karim</b:Last>
            <b:First>Rifaat</b:First>
            <b:Middle>Ahmed Abdel</b:Middle>
          </b:Person>
        </b:NameList>
      </b:Author>
    </b:Author>
    <b:Title>International accounting harmonization, banking regulation, and Islamic banks</b:Title>
    <b:PeriodicalTitle>The International Journal of Accounting</b:PeriodicalTitle>
    <b:Year>2001</b:Year>
    <b:Pages>169-193</b:Pages>
    <b:Volume>36</b:Volume>
    <b:Issue>2</b:Issue>
    <b:RefOrder>5</b:RefOrder>
  </b:Source>
  <b:Source>
    <b:Tag>Tri04</b:Tag>
    <b:SourceType>ArticleInAPeriodical</b:SourceType>
    <b:Guid>{A910487B-FB35-49A2-B442-EEBE9C8AF2F4}</b:Guid>
    <b:Author>
      <b:Author>
        <b:NameList>
          <b:Person>
            <b:Last>Triyuwono</b:Last>
            <b:First>Ivan</b:First>
          </b:Person>
        </b:NameList>
      </b:Author>
    </b:Author>
    <b:Title>The Islamıc Perspectıve on The Constructıon Of accountıng Dıscıplıne</b:Title>
    <b:PeriodicalTitle>Gadjah Moda International Journal of Business</b:PeriodicalTitle>
    <b:Year>2004</b:Year>
    <b:Pages>131-149</b:Pages>
    <b:Volume>6</b:Volume>
    <b:Issue>1</b:Issue>
    <b:RefOrder>6</b:RefOrder>
  </b:Source>
  <b:Source>
    <b:Tag>Zai04</b:Tag>
    <b:SourceType>ArticleInAPeriodical</b:SourceType>
    <b:Guid>{95285B7B-8EF2-4D2B-B803-66BAC2114DBE}</b:Guid>
    <b:Author>
      <b:Author>
        <b:NameList>
          <b:Person>
            <b:Last>Zaid</b:Last>
            <b:First>Omar</b:First>
            <b:Middle>Abdullah</b:Middle>
          </b:Person>
        </b:NameList>
      </b:Author>
    </b:Author>
    <b:Title>Accounting Systems And Recordıng Procedures In The Early Islamic State</b:Title>
    <b:PeriodicalTitle>The Accounting Historians Journal </b:PeriodicalTitle>
    <b:Year>2004</b:Year>
    <b:Pages>149-170</b:Pages>
    <b:Volume>31</b:Volume>
    <b:Issue>2</b:Issue>
    <b:RefOrder>7</b:RefOrder>
  </b:Source>
  <b:Source>
    <b:Tag>Ibr05</b:Tag>
    <b:SourceType>JournalArticle</b:SourceType>
    <b:Guid>{9400CF73-0B92-4FFF-8D61-38473855E343}</b:Guid>
    <b:Author>
      <b:Author>
        <b:NameList>
          <b:Person>
            <b:Last>Ibrahim</b:Last>
            <b:First>Shahul</b:First>
            <b:Middle>Hameed Mohd.</b:Middle>
          </b:Person>
          <b:Person>
            <b:Last>Yaya</b:Last>
            <b:First>Rizal</b:First>
          </b:Person>
        </b:NameList>
      </b:Author>
    </b:Author>
    <b:Title>The emerging issues on the objectives and characteristics of Islamic accounting for Islamic Business organizations</b:Title>
    <b:Pages>75-92</b:Pages>
    <b:Year>2005</b:Year>
    <b:Volume>4</b:Volume>
    <b:JournalName>Malaysian Accounting Review</b:JournalName>
    <b:Issue>1</b:Issue>
    <b:RefOrder>8</b:RefOrder>
  </b:Source>
  <b:Source>
    <b:Tag>Ame07</b:Tag>
    <b:SourceType>ArticleInAPeriodical</b:SourceType>
    <b:Guid>{A7FBE01F-0C22-4592-A2BB-C91483FAA845}</b:Guid>
    <b:Author>
      <b:Author>
        <b:NameList>
          <b:Person>
            <b:Last>Amer</b:Last>
            <b:First>Shaukat</b:First>
          </b:Person>
        </b:NameList>
      </b:Author>
    </b:Author>
    <b:Title>Development of Islamic Accounting Theory: Principle of</b:Title>
    <b:PeriodicalTitle>International Review of Business Research Papers</b:PeriodicalTitle>
    <b:Year>2007</b:Year>
    <b:Pages>56-68</b:Pages>
    <b:Volume>3</b:Volume>
    <b:Issue>3</b:Issue>
    <b:RefOrder>9</b:RefOrder>
  </b:Source>
  <b:Source>
    <b:Tag>Roz08</b:Tag>
    <b:SourceType>BookSection</b:SourceType>
    <b:Guid>{73F2B2E8-4673-4F0C-BF95-4CF3A23D0BD4}</b:Guid>
    <b:Title>Accounting Policy Choice Within the Shari’ah Islami’iah Framework</b:Title>
    <b:Year>2008</b:Year>
    <b:Pages>317-344</b:Pages>
    <b:Author>
      <b:Author>
        <b:NameList>
          <b:Person>
            <b:Last>Rozsani Haniffa</b:Last>
            <b:First>Mohammad</b:First>
            <b:Middle>Hudaib, Abdul Malik Mirza</b:Middle>
          </b:Person>
        </b:NameList>
      </b:Author>
      <b:BookAuthor>
        <b:NameList>
          <b:Person>
            <b:Last>Bakar</b:Last>
            <b:First>Mohd</b:First>
            <b:Middle>Daud</b:Middle>
          </b:Person>
          <b:Person>
            <b:Last>Engku Ali</b:Last>
            <b:First>Engku</b:First>
            <b:Middle>Rabiah Adawiah</b:Middle>
          </b:Person>
        </b:NameList>
      </b:BookAuthor>
    </b:Author>
    <b:BookTitle>Essential Readings in Islamic Finance</b:BookTitle>
    <b:CountryRegion>Malaysia</b:CountryRegion>
    <b:RefOrder>10</b:RefOrder>
  </b:Source>
  <b:Source>
    <b:Tag>Cri09</b:Tag>
    <b:SourceType>JournalArticle</b:SourceType>
    <b:Guid>{D1583D82-AFB2-4FE9-B227-45BC64999D2F}</b:Guid>
    <b:Title>Defining Islamic accounting: current issues, past roots</b:Title>
    <b:JournalName>Accounting History</b:JournalName>
    <b:Year>2009</b:Year>
    <b:Pages>121-144</b:Pages>
    <b:Author>
      <b:Author>
        <b:NameList>
          <b:Person>
            <b:Last>Napier</b:Last>
            <b:First>Cristhopher</b:First>
          </b:Person>
        </b:NameList>
      </b:Author>
    </b:Author>
    <b:RefOrder>11</b:RefOrder>
  </b:Source>
  <b:Source>
    <b:Tag>Afi10</b:Tag>
    <b:SourceType>ConferenceProceedings</b:SourceType>
    <b:Guid>{C478DD99-BA2B-4FA2-A9FA-40232CDC612E}</b:Guid>
    <b:Title>Towards Good Accountability: The Role of Accounting in Islamic Religious Organisations</b:Title>
    <b:Year>2010</b:Year>
    <b:Pages>1366-1372</b:Pages>
    <b:Author>
      <b:Author>
        <b:NameList>
          <b:Person>
            <b:Last>Afifuddin</b:Last>
            <b:First>Hasan</b:First>
            <b:Middle>Basri</b:Middle>
          </b:Person>
          <b:Person>
            <b:Last>Siti-Nabiha</b:Last>
            <b:First>A.K</b:First>
          </b:Person>
        </b:NameList>
      </b:Author>
    </b:Author>
    <b:ConferenceName>World Academy of Science, Engineering and Technology</b:ConferenceName>
    <b:RefOrder>12</b:RefOrder>
  </b:Source>
  <b:Source>
    <b:Tag>Ala15</b:Tag>
    <b:SourceType>ArticleInAPeriodical</b:SourceType>
    <b:Guid>{675F79CF-49B5-474D-8C7E-20AB2A2A4389}</b:Guid>
    <b:Title>Beliefs and Accountability in an Islamic Bank</b:Title>
    <b:Pages>80-90</b:Pages>
    <b:Year>2015</b:Year>
    <b:Author>
      <b:Author>
        <b:NameList>
          <b:Person>
            <b:Last>Alaudin</b:Last>
            <b:First>Ahmadasri</b:First>
          </b:Person>
          <b:Person>
            <b:Last>Shantapriyan</b:Last>
            <b:First>Paul</b:First>
          </b:Person>
          <b:Person>
            <b:Last>Adler</b:Last>
            <b:First>R.</b:First>
          </b:Person>
        </b:NameList>
      </b:Author>
    </b:Author>
    <b:PeriodicalTitle>Corporate Ownership and Control</b:PeriodicalTitle>
    <b:Volume>12</b:Volume>
    <b:Issue>4</b:Issue>
    <b:RefOrder>13</b:RefOrder>
  </b:Source>
  <b:Source>
    <b:Tag>Jam14</b:Tag>
    <b:SourceType>ArticleInAPeriodical</b:SourceType>
    <b:Guid>{1D391202-C686-40E1-9215-40535D25DD97}</b:Guid>
    <b:Author>
      <b:Author>
        <b:NameList>
          <b:Person>
            <b:Last>Majid</b:Last>
            <b:First>Jamaluddin</b:First>
          </b:Person>
          <b:Person>
            <b:Last>Haliding</b:Last>
            <b:First>Safri</b:First>
          </b:Person>
        </b:NameList>
      </b:Author>
    </b:Author>
    <b:Title>The Need for the Islamization of Knowledge in Accounting</b:Title>
    <b:PeriodicalTitle>Al-Iqtishad Journal of Islamic Economics</b:PeriodicalTitle>
    <b:Year>2014</b:Year>
    <b:Pages>10-18</b:Pages>
    <b:Volume>6</b:Volume>
    <b:Issue>1</b:Issue>
    <b:RefOrder>14</b:RefOrder>
  </b:Source>
  <b:Source>
    <b:Tag>Ros17</b:Tag>
    <b:SourceType>BookSection</b:SourceType>
    <b:Guid>{77B2297F-DA3B-499A-A83E-B310D48BE5D0}</b:Guid>
    <b:Title>Islamic Accounting Triangle: Measurement, Disclosure and Enforcement </b:Title>
    <b:Year>2017</b:Year>
    <b:Author>
      <b:Author>
        <b:NameList>
          <b:Person>
            <b:Last>Haniffa</b:Last>
            <b:First>Roszaini</b:First>
          </b:Person>
          <b:Person>
            <b:Last>Hudaib</b:Last>
            <b:First>Mohammad</b:First>
          </b:Person>
        </b:NameList>
      </b:Author>
      <b:BookAuthor>
        <b:NameList>
          <b:Person>
            <b:Last>Hassan</b:Last>
            <b:First>M.</b:First>
            <b:Middle>Kabir</b:Middle>
          </b:Person>
        </b:NameList>
      </b:BookAuthor>
    </b:Author>
    <b:BookTitle>Handbook on Islam and Economic Life</b:BookTitle>
    <b:Publisher>Edward Elgar Publishing Limited</b:Publisher>
    <b:RefOrder>15</b:RefOrder>
  </b:Source>
  <b:Source>
    <b:Tag>Has16</b:Tag>
    <b:SourceType>ArticleInAPeriodical</b:SourceType>
    <b:Guid>{63B2A8DE-1619-4F41-A9D0-633E0A8E03C5}</b:Guid>
    <b:Title>Accounting and Accountability in Religious Organizations: An Islamic Contemporary Scholars' Perspective</b:Title>
    <b:Year>2016</b:Year>
    <b:Pages>207-230</b:Pages>
    <b:Author>
      <b:Author>
        <b:NameList>
          <b:Person>
            <b:Last>Hasan Basri</b:Last>
            <b:First>A.</b:First>
            <b:Middle>K. Siti Nabiha, M. Shabri Abd. Majid</b:Middle>
          </b:Person>
        </b:NameList>
      </b:Author>
    </b:Author>
    <b:PeriodicalTitle>Gadjah Mada International Journal of Business</b:PeriodicalTitle>
    <b:Volume>18</b:Volume>
    <b:Issue>2</b:Issue>
    <b:RefOrder>16</b:RefOrder>
  </b:Source>
  <b:Source>
    <b:Tag>Rez18</b:Tag>
    <b:SourceType>ArticleInAPeriodical</b:SourceType>
    <b:Guid>{6316E1C9-D96C-4C04-9DBF-89834CD49C28}</b:Guid>
    <b:Author>
      <b:Author>
        <b:NameList>
          <b:Person>
            <b:Last>Rezaei</b:Last>
            <b:First>Mojtaba</b:First>
          </b:Person>
        </b:NameList>
      </b:Author>
    </b:Author>
    <b:Title>Islamic Accounting laws or Islamic laws in Accounting</b:Title>
    <b:PeriodicalTitle>European Journal of Islamic Finance</b:PeriodicalTitle>
    <b:Year>2018</b:Year>
    <b:Issue>11</b:Issue>
    <b:RefOrder>17</b:RefOrder>
  </b:Source>
  <b:Source>
    <b:Tag>Has191</b:Tag>
    <b:SourceType>ArticleInAPeriodical</b:SourceType>
    <b:Guid>{D3DF855E-92C9-4E0D-9F80-1BF40E88FA84}</b:Guid>
    <b:Author>
      <b:Author>
        <b:NameList>
          <b:Person>
            <b:Last>Hassan</b:Last>
            <b:First>M.</b:First>
            <b:Middle>Kabir</b:Middle>
          </b:Person>
          <b:Person>
            <b:Last>Aliyu</b:Last>
            <b:First>Sirajo</b:First>
          </b:Person>
          <b:Person>
            <b:Last>Huda</b:Last>
            <b:First>Makeen</b:First>
          </b:Person>
          <b:Person>
            <b:Last>Rashid</b:Last>
            <b:First>Mamunur</b:First>
          </b:Person>
        </b:NameList>
      </b:Author>
    </b:Author>
    <b:Title>A survey on Islamic Finance and accounting standards</b:Title>
    <b:PeriodicalTitle>Borsa İstanbul Review</b:PeriodicalTitle>
    <b:Year>2019</b:Year>
    <b:Pages>1-13</b:Pages>
    <b:Volume>19</b:Volume>
    <b:Issue>1</b:Issue>
    <b:RefOrder>18</b:RefOrder>
  </b:Source>
  <b:Source>
    <b:Tag>Nur20</b:Tag>
    <b:SourceType>ConferenceProceedings</b:SourceType>
    <b:Guid>{EE68F981-688A-4EF8-B159-C07097122560}</b:Guid>
    <b:Author>
      <b:Author>
        <b:NameList>
          <b:Person>
            <b:Last>Restuningdiah</b:Last>
            <b:First>Nurika</b:First>
          </b:Person>
          <b:Person>
            <b:Last>Wafaretta</b:Last>
            <b:First>Vega</b:First>
          </b:Person>
          <b:Person>
            <b:Last>Furqorina</b:Last>
            <b:First>Rizka</b:First>
          </b:Person>
        </b:NameList>
      </b:Author>
    </b:Author>
    <b:Title>A Mapping of Islamization of Accounting</b:Title>
    <b:Year>2020</b:Year>
    <b:Pages>420-436</b:Pages>
    <b:ConferenceName>International Conference on Islam, Economy, and Halal Industry</b:ConferenceName>
    <b:Publisher>KnE Social Sciences</b:Publisher>
    <b:RefOrder>19</b:RefOrder>
  </b:Source>
  <b:Source>
    <b:Tag>Asl21</b:Tag>
    <b:SourceType>ArticleInAPeriodical</b:SourceType>
    <b:Guid>{3B2FF916-9905-4481-99CC-B696EB137B2D}</b:Guid>
    <b:Title>Values of Islamic Accounting Philosophy and Application to Micro, Small and Medium Enterprises in Digital Economy</b:Title>
    <b:Pages>151-164</b:Pages>
    <b:Year>2021</b:Year>
    <b:Author>
      <b:Author>
        <b:NameList>
          <b:Person>
            <b:Last>Aslikhah</b:Last>
          </b:Person>
        </b:NameList>
      </b:Author>
    </b:Author>
    <b:PeriodicalTitle>Malia: Jurnal Ekonomi Islam</b:PeriodicalTitle>
    <b:Volume>12</b:Volume>
    <b:Issue>2</b:Issue>
    <b:RefOrder>20</b:RefOrder>
  </b:Source>
  <b:Source>
    <b:Tag>Vor21</b:Tag>
    <b:SourceType>ArticleInAPeriodical</b:SourceType>
    <b:Guid>{DDD1BF93-B8DD-455B-94BB-6FA709FAEE43}</b:Guid>
    <b:Author>
      <b:Author>
        <b:NameList>
          <b:Person>
            <b:Last>Voronova</b:Last>
            <b:First>Ekaterina</b:First>
            <b:Middle>Yu.</b:Middle>
          </b:Person>
          <b:Person>
            <b:Last>Umarov</b:Last>
            <b:First>Husan</b:First>
            <b:Middle>Sunatullaevich</b:Middle>
          </b:Person>
        </b:NameList>
      </b:Author>
    </b:Author>
    <b:Title>Islamic (Partner) Accounting and its Comparison with International Financial Accounting Standards (IFRS)</b:Title>
    <b:PeriodicalTitle>Universal Journal of Accounting and Finance</b:PeriodicalTitle>
    <b:Year>2021</b:Year>
    <b:Pages>267-274</b:Pages>
    <b:Volume>9</b:Volume>
    <b:Issue>2</b:Issue>
    <b:RefOrder>21</b:RefOrder>
  </b:Source>
  <b:Source>
    <b:Tag>MdS22</b:Tag>
    <b:SourceType>ArticleInAPeriodical</b:SourceType>
    <b:Guid>{8BE3974D-3F76-49AB-86A5-42CECB10F4E0}</b:Guid>
    <b:Author>
      <b:Author>
        <b:NameList>
          <b:Person>
            <b:Last>Alam</b:Last>
            <b:First>Md.</b:First>
            <b:Middle>Saiful</b:Middle>
          </b:Person>
        </b:NameList>
      </b:Author>
    </b:Author>
    <b:Title>30 years of research in Islamic accounting: a literature review</b:Title>
    <b:PeriodicalTitle>PSU Research Review</b:PeriodicalTitle>
    <b:Year>2022</b:Year>
    <b:RefOrder>22</b:RefOrder>
  </b:Source>
  <b:Source>
    <b:Tag>Als22</b:Tag>
    <b:SourceType>ArticleInAPeriodical</b:SourceType>
    <b:Guid>{9CE197C2-7D63-4B8C-A48A-96CAA33CDC42}</b:Guid>
    <b:Author>
      <b:Author>
        <b:NameList>
          <b:Person>
            <b:Last>Alshater</b:Last>
            <b:First>Muneer</b:First>
            <b:Middle>M.</b:Middle>
          </b:Person>
          <b:Person>
            <b:Last>Hassan</b:Last>
            <b:First>M.</b:First>
            <b:Middle>Kabir</b:Middle>
          </b:Person>
          <b:Person>
            <b:Last>Sarea</b:Last>
            <b:First>Adel</b:First>
          </b:Person>
          <b:Person>
            <b:Last>Samhan</b:Last>
            <b:First>Hussein</b:First>
            <b:Middle>Mohammad</b:Middle>
          </b:Person>
        </b:NameList>
      </b:Author>
    </b:Author>
    <b:Title>Islamic accounting research between 1982 and 2020: a hybrid review</b:Title>
    <b:PeriodicalTitle>Journal of Islamic Accounting and</b:PeriodicalTitle>
    <b:Year>2022</b:Year>
    <b:Pages>1176-1196</b:Pages>
    <b:Volume>13</b:Volume>
    <b:Issue>8</b:Issue>
    <b:RefOrder>23</b:RefOrder>
  </b:Source>
  <b:Source>
    <b:Tag>Han02</b:Tag>
    <b:SourceType>JournalArticle</b:SourceType>
    <b:Guid>{0A46106D-23B5-4423-BFAA-72F5C1F5DB42}</b:Guid>
    <b:Author>
      <b:Author>
        <b:NameList>
          <b:Person>
            <b:Last>Haniffa</b:Last>
            <b:First>Roszaini</b:First>
            <b:Middle>Mohamad</b:Middle>
          </b:Person>
          <b:Person>
            <b:Last>Hudaib</b:Last>
            <b:First>Mohammad</b:First>
            <b:Middle>Abdullah</b:Middle>
          </b:Person>
        </b:NameList>
      </b:Author>
    </b:Author>
    <b:Title>A theoretical framework for the development of the Islamic perspective of accounting</b:Title>
    <b:JournalName>The Islamic Perspective Journal</b:JournalName>
    <b:Year>2002</b:Year>
    <b:Pages>1-17</b:Pages>
    <b:Volume>1</b:Volume>
    <b:Issue>2</b:Issue>
    <b:RefOrder>24</b:RefOrder>
  </b:Source>
  <b:Source>
    <b:Tag>Mur02</b:Tag>
    <b:SourceType>ArticleInAPeriodical</b:SourceType>
    <b:Guid>{5552A935-830B-4AF2-8790-6DE18181D838}</b:Guid>
    <b:Title>Islamic antecedents for financial accountability</b:Title>
    <b:Year>2002</b:Year>
    <b:Author>
      <b:Author>
        <b:NameList>
          <b:Person>
            <b:Last>Murtuza</b:Last>
            <b:First>Athar</b:First>
          </b:Person>
        </b:NameList>
      </b:Author>
    </b:Author>
    <b:PeriodicalTitle>International Journal of Islamic Financial Services</b:PeriodicalTitle>
    <b:Pages>1-19</b:Pages>
    <b:Volume>4</b:Volume>
    <b:Issue>1</b:Issue>
    <b:RefOrder>25</b:RefOrder>
  </b:Source>
  <b:Source>
    <b:Tag>Ros10</b:Tag>
    <b:SourceType>JournalArticle</b:SourceType>
    <b:Guid>{4905C083-17D7-4599-96FD-3508B839FBEF}</b:Guid>
    <b:Author>
      <b:Author>
        <b:NameList>
          <b:Person>
            <b:Last>Haniffa</b:Last>
            <b:First>Roszaini</b:First>
          </b:Person>
          <b:Person>
            <b:Last>Hudaib</b:Last>
            <b:First>Mohammad</b:First>
          </b:Person>
        </b:NameList>
      </b:Author>
    </b:Author>
    <b:Title>The Two Ws of Islamic Accounting</b:Title>
    <b:JournalName>Journal of Islamic Accounting and Business Research</b:JournalName>
    <b:Year>2010</b:Year>
    <b:Pages>5-9</b:Pages>
    <b:RefOrder>26</b:RefOrder>
  </b:Source>
  <b:Source>
    <b:Tag>Ibr19</b:Tag>
    <b:SourceType>DocumentFromInternetSite</b:SourceType>
    <b:Guid>{A4C05990-4AF9-4C41-8B4A-34822DE724BD}</b:Guid>
    <b:Title>Islamic Accounting Web 2.0</b:Title>
    <b:Year>2019</b:Year>
    <b:Author>
      <b:Author>
        <b:NameList>
          <b:Person>
            <b:Last>Ibrahim</b:Last>
            <b:First>Shahul</b:First>
            <b:Middle>Hameed bin Mohamed</b:Middle>
          </b:Person>
        </b:NameList>
      </b:Author>
    </b:Author>
    <b:InternetSiteTitle>Islamic Accounting Web 2.0</b:InternetSiteTitle>
    <b:Month>Ocak</b:Month>
    <b:Day>5</b:Day>
    <b:URL>https://sites.google.com/site/islamicaccountingweb/publications/phd-shahul-hameed-contents</b:URL>
    <b:YearAccessed>2020</b:YearAccessed>
    <b:MonthAccessed>Temmuz</b:MonthAccessed>
    <b:DayAccessed>18</b:DayAccessed>
    <b:RefOrder>27</b:RefOrder>
  </b:Source>
  <b:Source>
    <b:Tag>Moh17</b:Tag>
    <b:SourceType>JournalArticle</b:SourceType>
    <b:Guid>{97FBBF42-B429-472F-981D-0E0BAC46B050}</b:Guid>
    <b:Author>
      <b:Author>
        <b:NameList>
          <b:Person>
            <b:Last>Shakil</b:Last>
            <b:First>Mohammed</b:First>
            <b:Middle>Hassan</b:Middle>
          </b:Person>
          <b:Person>
            <b:Last>Mustapha</b:Last>
            <b:First>Ishaq</b:First>
            <b:Middle>Muhammad</b:Middle>
          </b:Person>
        </b:NameList>
      </b:Author>
    </b:Author>
    <b:Title>Reporting Islamic Financial Transactions: Need for Special Islamic Accounting Standards?</b:Title>
    <b:JournalName>Journal of Islamic Finance Accountancy (JOIFA)</b:JournalName>
    <b:Year>2017</b:Year>
    <b:Pages>12-17</b:Pages>
    <b:RefOrder>28</b:RefOrder>
  </b:Source>
  <b:Source>
    <b:Tag>Ame15</b:Tag>
    <b:SourceType>JournalArticle</b:SourceType>
    <b:Guid>{8F16E836-D994-4398-9EB6-774D54A081BF}</b:Guid>
    <b:Author>
      <b:Author>
        <b:NameList>
          <b:Person>
            <b:Last>Trokic</b:Last>
            <b:First>Amela</b:First>
          </b:Person>
        </b:NameList>
      </b:Author>
    </b:Author>
    <b:Title>Islamic Accounting; History, Development and Prospects</b:Title>
    <b:JournalName>European Journal of Islamic Finance</b:JournalName>
    <b:Year>2015</b:Year>
    <b:Pages>1-5</b:Pages>
    <b:RefOrder>29</b:RefOrder>
  </b:Source>
  <b:Source>
    <b:Tag>Nur19</b:Tag>
    <b:SourceType>ConferenceProceedings</b:SourceType>
    <b:Guid>{F644F290-622D-4988-8B65-BC8C27189D0C}</b:Guid>
    <b:Title>Corporate Social Responsibility in Islamic and Conventional View: A Theoretical Approach</b:Title>
    <b:Year>2019</b:Year>
    <b:Pages>440-452</b:Pages>
    <b:Author>
      <b:Author>
        <b:NameList>
          <b:Person>
            <b:Last>Faliza</b:Last>
            <b:First>Nur</b:First>
          </b:Person>
          <b:Person>
            <b:Last>Adam</b:Last>
            <b:First>Muhammad</b:First>
          </b:Person>
          <b:Person>
            <b:Last>Basri</b:Last>
            <b:First>Hasan</b:First>
          </b:Person>
          <b:Person>
            <b:Last>Madjid</b:Last>
            <b:First>M.</b:First>
            <b:Middle>Shabri Abd.</b:Middle>
          </b:Person>
        </b:NameList>
      </b:Author>
    </b:Author>
    <b:ConferenceName>Social Sciences on Sustainable Development for World Challenge: The First Economics, Law, Education and Humanities International Conference</b:ConferenceName>
    <b:RefOrder>30</b:RefOrder>
  </b:Source>
  <b:Source>
    <b:Tag>AAO151</b:Tag>
    <b:SourceType>Book</b:SourceType>
    <b:Guid>{E85E53E4-2884-45E6-844E-6610DCC3DF79}</b:Guid>
    <b:Author>
      <b:Author>
        <b:Corporate>AAOIFI</b:Corporate>
      </b:Author>
    </b:Author>
    <b:Title>Faizsiz Finans Standartları</b:Title>
    <b:Year>2015</b:Year>
    <b:City>İstanbul</b:City>
    <b:Publisher>Türkiye Katılım Bankaları Birliği</b:Publisher>
    <b:RefOrder>31</b:RefOrder>
  </b:Source>
  <b:Source>
    <b:Tag>Nab00</b:Tag>
    <b:SourceType>JournalArticle</b:SourceType>
    <b:Guid>{7A21BF42-F4AF-462E-8F48-4A75554A9DC6}</b:Guid>
    <b:Author>
      <b:Author>
        <b:NameList>
          <b:Person>
            <b:Last>Baydoun</b:Last>
            <b:First>Nabil</b:First>
          </b:Person>
          <b:Person>
            <b:Last>Willet</b:Last>
            <b:First>Roger</b:First>
          </b:Person>
        </b:NameList>
      </b:Author>
    </b:Author>
    <b:Title>Islamic Corporate Reports</b:Title>
    <b:JournalName>Abacus</b:JournalName>
    <b:Year>2000</b:Year>
    <b:Pages>71-90</b:Pages>
    <b:RefOrder>32</b:RefOrder>
  </b:Source>
  <b:Source>
    <b:Tag>Sor17</b:Tag>
    <b:SourceType>JournalArticle</b:SourceType>
    <b:Guid>{D756B588-1F00-4851-A61B-602A18F33BD5}</b:Guid>
    <b:Author>
      <b:Author>
        <b:NameList>
          <b:Person>
            <b:Last>Sori</b:Last>
            <b:First>Zulkarnain</b:First>
            <b:Middle>Muhamad</b:Middle>
          </b:Person>
          <b:Person>
            <b:Last>Mohamad</b:Last>
            <b:First>Shamsher</b:First>
          </b:Person>
        </b:NameList>
      </b:Author>
    </b:Author>
    <b:Title>A Comparison of MASB and AAOIFI Accounting Conceptual Frameworks</b:Title>
    <b:JournalName>Journal of Islamic Finance Accountancy (JOIFA)</b:JournalName>
    <b:Year>2017</b:Year>
    <b:Pages>30-37</b:Pages>
    <b:Volume>1</b:Volume>
    <b:Issue>1</b:Issue>
    <b:RefOrder>33</b:RefOrder>
  </b:Source>
  <b:Source>
    <b:Tag>Mir99</b:Tag>
    <b:SourceType>JournalArticle</b:SourceType>
    <b:Guid>{6387F121-0E71-4B6C-8F81-51DDB09E96C6}</b:Guid>
    <b:Author>
      <b:Author>
        <b:NameList>
          <b:Person>
            <b:Last>Mirza</b:Last>
            <b:First>Malik</b:First>
          </b:Person>
          <b:Person>
            <b:Last>Baydoun</b:Last>
            <b:First>Nabil</b:First>
          </b:Person>
        </b:NameList>
      </b:Author>
    </b:Author>
    <b:Title>Do Islamic Societies Need Their OwnAccounting and Reporting Standards?</b:Title>
    <b:JournalName>Journal of the Academy of Business Administration</b:JournalName>
    <b:Year>1999</b:Year>
    <b:Pages>39-45</b:Pages>
    <b:Volume>4</b:Volume>
    <b:Issue>2</b:Issue>
    <b:RefOrder>34</b:RefOrder>
  </b:Source>
  <b:Source>
    <b:Tag>Vel14</b:Tag>
    <b:SourceType>JournalArticle</b:SourceType>
    <b:Guid>{DAB2A819-A274-4207-A13E-901A3BD51883}</b:Guid>
    <b:Title>“Conventional” Accounting vs “Islamic” Accounting: The Debate Revisited</b:Title>
    <b:JournalName>Journal of Islamic Accounting and Business Research</b:JournalName>
    <b:Year>2014</b:Year>
    <b:Pages>126-141</b:Pages>
    <b:Author>
      <b:Author>
        <b:NameList>
          <b:Person>
            <b:Last>Velayutham</b:Last>
            <b:First>Sivakumar</b:First>
          </b:Person>
        </b:NameList>
      </b:Author>
    </b:Author>
    <b:Volume>5</b:Volume>
    <b:Issue>2</b:Issue>
    <b:RefOrder>35</b:RefOrder>
  </b:Source>
  <b:Source>
    <b:Tag>Hic17</b:Tag>
    <b:SourceType>JournalArticle</b:SourceType>
    <b:Guid>{9B6342B4-A994-4552-9E08-917765234629}</b:Guid>
    <b:Author>
      <b:Author>
        <b:NameList>
          <b:Person>
            <b:Last>Hichem</b:Last>
            <b:First>Hamza</b:First>
          </b:Person>
          <b:Person>
            <b:Last>Khoutem</b:Last>
            <b:First>Ben</b:First>
            <b:Middle>Jedidia</b:Middle>
          </b:Person>
        </b:NameList>
      </b:Author>
    </b:Author>
    <b:Title>Money Time Value and Time Preference in Islamic Perspective</b:Title>
    <b:JournalName>Turkish Journal ofIslamic Economics</b:JournalName>
    <b:Year>2017</b:Year>
    <b:Pages>19-35</b:Pages>
    <b:RefOrder>36</b:RefOrder>
  </b:Source>
  <b:Source>
    <b:Tag>Sid19</b:Tag>
    <b:SourceType>Misc</b:SourceType>
    <b:Guid>{183E8226-F8ED-436A-8C6D-8DA64FA294C5}</b:Guid>
    <b:Title>Riba, Paranın Zaman Değeri ve İskonto</b:Title>
    <b:Year>2019</b:Year>
    <b:Pages>103-120</b:Pages>
    <b:BookTitle>İslam ve İktisadi Hayat Ana Konular ve Metinler</b:BookTitle>
    <b:City>İstanbul</b:City>
    <b:Publisher>İktisat Yayınları</b:Publisher>
    <b:Author>
      <b:Author>
        <b:NameList>
          <b:Person>
            <b:Last>Siddiqui</b:Last>
            <b:First>Shamim</b:First>
            <b:Middle>A.</b:Middle>
          </b:Person>
        </b:NameList>
      </b:Author>
      <b:Editor>
        <b:NameList>
          <b:Person>
            <b:Last>Hassan</b:Last>
            <b:First>Kabir</b:First>
            <b:Middle>M.</b:Middle>
          </b:Person>
          <b:Person>
            <b:Last>K.</b:Last>
            <b:First>Lewis</b:First>
            <b:Middle>Mervyn</b:Middle>
          </b:Person>
          <b:Person>
            <b:Last>Eriş</b:Last>
            <b:First>İsmail</b:First>
          </b:Person>
        </b:NameList>
      </b:Editor>
      <b:Translator>
        <b:NameList>
          <b:Person>
            <b:Last>Karadoğan</b:Last>
            <b:First>Sercan</b:First>
          </b:Person>
          <b:Person>
            <b:Last>Umut</b:Last>
            <b:First>Gökhan</b:First>
          </b:Person>
          <b:Person>
            <b:Last>Çeven</b:Last>
            <b:First>Miraç</b:First>
          </b:Person>
          <b:Person>
            <b:Last>Umut</b:Last>
            <b:First>Serap</b:First>
          </b:Person>
        </b:NameList>
      </b:Translator>
    </b:Author>
    <b:RefOrder>37</b:RefOrder>
  </b:Source>
  <b:Source>
    <b:Tag>Ham93</b:Tag>
    <b:SourceType>JournalArticle</b:SourceType>
    <b:Guid>{2853605B-8CD1-451D-BCF2-CA3614C3F182}</b:Guid>
    <b:Author>
      <b:Author>
        <b:NameList>
          <b:Person>
            <b:Last>Hamid</b:Last>
            <b:First>Shaari</b:First>
          </b:Person>
          <b:Person>
            <b:Last>Craig</b:Last>
            <b:First>Russel</b:First>
          </b:Person>
          <b:Person>
            <b:Last>Clarke</b:Last>
            <b:First>Frank</b:First>
          </b:Person>
        </b:NameList>
      </b:Author>
    </b:Author>
    <b:Title>Religion: A Confounding Cultural Element in the International Harmonization of Accounting?</b:Title>
    <b:JournalName>Abacus</b:JournalName>
    <b:Year>1993</b:Year>
    <b:Pages>131-148</b:Pages>
    <b:Volume>29(2)</b:Volume>
    <b:RefOrder>38</b:RefOrder>
  </b:Source>
  <b:Source>
    <b:Tag>Hic171</b:Tag>
    <b:SourceType>JournalArticle</b:SourceType>
    <b:Guid>{A0DA821A-F4E2-42A7-8D76-7ED34E51E362}</b:Guid>
    <b:Author>
      <b:Author>
        <b:NameList>
          <b:Person>
            <b:Last>Hamza</b:Last>
            <b:First>Hichem</b:First>
          </b:Person>
          <b:Person>
            <b:Last>Jedidia</b:Last>
            <b:First>Khouthem</b:First>
            <b:Middle>Ben</b:Middle>
          </b:Person>
        </b:NameList>
      </b:Author>
    </b:Author>
    <b:Title>Money Time Value and Time Preference in Islamic Perspective</b:Title>
    <b:JournalName>Turkish Journal ofIslamic Economics</b:JournalName>
    <b:Year>2017</b:Year>
    <b:Pages>19-36</b:Pages>
    <b:RefOrder>39</b:RefOrder>
  </b:Source>
  <b:Source>
    <b:Tag>Zar82</b:Tag>
    <b:SourceType>JournalArticle</b:SourceType>
    <b:Guid>{0503C5C0-A847-4949-8175-4F945EF15939}</b:Guid>
    <b:Author>
      <b:Author>
        <b:NameList>
          <b:Person>
            <b:Last>Zarqa</b:Last>
            <b:First>Muhammad</b:First>
            <b:Middle>Anas</b:Middle>
          </b:Person>
        </b:NameList>
      </b:Author>
    </b:Author>
    <b:Title>Capital allocation, efficiency and growth in an interest-free economy</b:Title>
    <b:JournalName>The Journal of Economics and Administration</b:JournalName>
    <b:Year>1982</b:Year>
    <b:Pages>43-58</b:Pages>
    <b:Issue>16</b:Issue>
    <b:RefOrder>40</b:RefOrder>
  </b:Source>
  <b:Source>
    <b:Tag>ElD11</b:Tag>
    <b:SourceType>Book</b:SourceType>
    <b:Guid>{C8E1631A-C592-469B-95EA-F27AE5F66230}</b:Guid>
    <b:Title>Faiz Sorunu</b:Title>
    <b:Year>2011</b:Year>
    <b:City>İstanbul</b:City>
    <b:Publisher>İz Yayıncılık</b:Publisher>
    <b:Author>
      <b:Author>
        <b:NameList>
          <b:Person>
            <b:Last>El Diwany</b:Last>
            <b:First>Tarık</b:First>
          </b:Person>
        </b:NameList>
      </b:Author>
      <b:Translator>
        <b:NameList>
          <b:Person>
            <b:Last>Saraç</b:Last>
            <b:First>Mehmet</b:First>
          </b:Person>
        </b:NameList>
      </b:Translator>
    </b:Author>
    <b:RefOrder>41</b:RefOrder>
  </b:Source>
  <b:Source>
    <b:Tag>Tle20</b:Tag>
    <b:SourceType>JournalArticle</b:SourceType>
    <b:Guid>{4223337D-1DCF-4496-9537-A50038AB065E}</b:Guid>
    <b:Author>
      <b:Author>
        <b:NameList>
          <b:Person>
            <b:Last>Tlemsani</b:Last>
            <b:First>Issam</b:First>
          </b:Person>
        </b:NameList>
      </b:Author>
    </b:Author>
    <b:Title>Evaluation of the Islamic interbank benchmarkrate</b:Title>
    <b:JournalName>International Journal of Islamic and Middle Eastern Finance and Management</b:JournalName>
    <b:Year>2020</b:Year>
    <b:Pages>249-262</b:Pages>
    <b:Volume>13</b:Volume>
    <b:Issue>2</b:Issue>
    <b:RefOrder>42</b:RefOrder>
  </b:Source>
  <b:Source>
    <b:Tag>Wil98</b:Tag>
    <b:SourceType>JournalArticle</b:SourceType>
    <b:Guid>{69C0709A-14E3-4CD7-985A-4A398C5CD999}</b:Guid>
    <b:Title>Islamic project finance and private funding schemes</b:Title>
    <b:Year>1998</b:Year>
    <b:Author>
      <b:Author>
        <b:NameList>
          <b:Person>
            <b:Last>Wilson</b:Last>
            <b:First>Rodney</b:First>
          </b:Person>
        </b:NameList>
      </b:Author>
    </b:Author>
    <b:JournalName>IIUM Journal of Economics &amp; Management, </b:JournalName>
    <b:Pages>41-60</b:Pages>
    <b:Volume>6</b:Volume>
    <b:Issue>2</b:Issue>
    <b:RefOrder>43</b:RefOrder>
  </b:Source>
  <b:Source>
    <b:Tag>Cho99</b:Tag>
    <b:SourceType>JournalArticle</b:SourceType>
    <b:Guid>{68F7E62B-0B17-48E7-A68E-04312A082324}</b:Guid>
    <b:Author>
      <b:Author>
        <b:NameList>
          <b:Person>
            <b:Last>Chowdhury</b:Last>
            <b:First>M.</b:First>
            <b:Middle>Abdul Mannan</b:Middle>
          </b:Person>
        </b:NameList>
      </b:Author>
    </b:Author>
    <b:Title>Resource allocation, investment decision and economic welfare: Capitalism, Socializm and Islam</b:Title>
    <b:JournalName>Managerial Finance</b:JournalName>
    <b:Year>1999</b:Year>
    <b:Pages>34-51</b:Pages>
    <b:Volume>25</b:Volume>
    <b:Issue>5</b:Issue>
    <b:RefOrder>44</b:RefOrder>
  </b:Source>
  <b:Source>
    <b:Tag>Kam15</b:Tag>
    <b:SourceType>ArticleInAPeriodical</b:SourceType>
    <b:Guid>{28C68FE5-F682-426F-B900-D97172714464}</b:Guid>
    <b:Title>Critical Muslim Intellectuals’ discourse and the issue of ‘Interest’ (ribā): Implications for Islamic accounting and banking</b:Title>
    <b:Year>2015</b:Year>
    <b:Pages>140-154</b:Pages>
    <b:Author>
      <b:Author>
        <b:NameList>
          <b:Person>
            <b:Last>Kamla</b:Last>
            <b:First>Rania</b:First>
          </b:Person>
          <b:Person>
            <b:Last>Alsoufi</b:Last>
            <b:First>Rana</b:First>
          </b:Person>
        </b:NameList>
      </b:Author>
    </b:Author>
    <b:PeriodicalTitle>Accounting Forum</b:PeriodicalTitle>
    <b:Volume>39</b:Volume>
    <b:Issue>2</b:Issue>
    <b:RefOrder>45</b:RefOrder>
  </b:Source>
  <b:Source>
    <b:Tag>Kam19</b:Tag>
    <b:SourceType>ArticleInAPeriodical</b:SourceType>
    <b:Guid>{AC05DB13-5ED8-434E-AEEB-BCF0BA5FE332}</b:Guid>
    <b:Author>
      <b:Author>
        <b:NameList>
          <b:Person>
            <b:Last>Kamla</b:Last>
            <b:First>Rania</b:First>
          </b:Person>
          <b:Person>
            <b:Last>Haque</b:Last>
            <b:First>Faizul</b:First>
          </b:Person>
        </b:NameList>
      </b:Author>
    </b:Author>
    <b:Title>Islamic accounting, neo-imperialism and identity staging: The Accounting and Auditing Organization for Islamic Financial nstution</b:Title>
    <b:PeriodicalTitle>Critical Perspectives on Accounting</b:PeriodicalTitle>
    <b:Year>2019</b:Year>
    <b:Issue>63</b:Issue>
    <b:RefOrder>46</b:RefOrder>
  </b:Source>
  <b:Source>
    <b:Tag>Ism88</b:Tag>
    <b:SourceType>BookSection</b:SourceType>
    <b:Guid>{6B7D71FA-FB04-4E66-BD2A-4D4A595F8C18}</b:Guid>
    <b:Title>Alfaruqi, I. (1988). Islamization of knowledge: problem, pricinples and prospective</b:Title>
    <b:Year>1988</b:Year>
    <b:BookTitle>Islam: source and purpose of knowledge.</b:BookTitle>
    <b:Publisher>International Institute of Islamic Thought.</b:Publisher>
    <b:Author>
      <b:Author>
        <b:NameList>
          <b:Person>
            <b:Last>Alfaruqi</b:Last>
            <b:First>Ismail</b:First>
            <b:Middle>R.</b:Middle>
          </b:Person>
        </b:NameList>
      </b:Author>
      <b:BookAuthor>
        <b:NameList>
          <b:Person>
            <b:Last>Alfaruqi</b:Last>
            <b:First>Ismail.</b:First>
            <b:Middle>R.</b:Middle>
          </b:Person>
        </b:NameList>
      </b:BookAuthor>
    </b:Author>
    <b:RefOrder>47</b:RefOrder>
  </b:Source>
  <b:Source>
    <b:Tag>Gam86</b:Tag>
    <b:SourceType>ArticleInAPeriodical</b:SourceType>
    <b:Guid>{A1FF1593-54B7-46BE-BE03-B8F08C11811B}</b:Guid>
    <b:Author>
      <b:Author>
        <b:NameList>
          <b:Person>
            <b:Last>Gambling</b:Last>
            <b:First>T.E.</b:First>
          </b:Person>
          <b:Person>
            <b:Last>Karim</b:Last>
            <b:First>R.A.A</b:First>
          </b:Person>
        </b:NameList>
      </b:Author>
    </b:Author>
    <b:Title>Islam and social accounting</b:Title>
    <b:PeriodicalTitle>Journal of Business Finance &amp; Accounting</b:PeriodicalTitle>
    <b:Year>1986</b:Year>
    <b:Pages>39-50</b:Pages>
    <b:Volume>13</b:Volume>
    <b:Issue>1</b:Issue>
    <b:RefOrder>48</b:RefOrder>
  </b:Source>
  <b:Source>
    <b:Tag>Kam09</b:Tag>
    <b:SourceType>ArticleInAPeriodical</b:SourceType>
    <b:Guid>{FD64DCD9-EB53-4038-98F7-3CF6CDF40E33}</b:Guid>
    <b:Author>
      <b:Author>
        <b:NameList>
          <b:Person>
            <b:Last>Kamal</b:Last>
            <b:First>Rania</b:First>
          </b:Person>
        </b:NameList>
      </b:Author>
    </b:Author>
    <b:Title>Critical insights into contemporary Islamic accounting</b:Title>
    <b:PeriodicalTitle>Critical Perspectives on Accounting, 20(8), 921–932.</b:PeriodicalTitle>
    <b:Year>2009</b:Year>
    <b:Pages>921-932</b:Pages>
    <b:Volume>20</b:Volume>
    <b:Issue>8</b:Issue>
    <b:RefOrder>49</b:RefOrder>
  </b:Source>
  <b:Source>
    <b:Tag>Hud02</b:Tag>
    <b:SourceType>ArticleInAPeriodical</b:SourceType>
    <b:Guid>{8749051B-5347-41BF-8FC9-0490A61268FA}</b:Guid>
    <b:Title>A Theoretical Framework for the Development of the Islamic Perspective of Accounting</b:Title>
    <b:Year>2002</b:Year>
    <b:PeriodicalTitle>Accounting, Commerce and Finance: The Islamic Perspective Journal</b:PeriodicalTitle>
    <b:Pages>1-71</b:Pages>
    <b:Author>
      <b:Author>
        <b:NameList>
          <b:Person>
            <b:Last>Hudaib</b:Last>
            <b:First>Mohammad</b:First>
            <b:Middle>Abdullah</b:Middle>
          </b:Person>
          <b:Person>
            <b:Last>Haniffa</b:Last>
            <b:First>Roszaini</b:First>
            <b:Middle>Mohamad</b:Middle>
          </b:Person>
        </b:NameList>
      </b:Author>
    </b:Author>
    <b:RefOrder>50</b:RefOrder>
  </b:Source>
  <b:Source>
    <b:Tag>Tom87</b:Tag>
    <b:SourceType>ArticleInAPeriodical</b:SourceType>
    <b:Guid>{EF5A6E02-5D7A-464C-89EE-D676B184A880}</b:Guid>
    <b:Title>The Shari'ah and its Implications for Islamic Financial Analysis: An Opportunity to Study Interactions Among Society, Organization, and Accounting</b:Title>
    <b:Year>1987</b:Year>
    <b:Author>
      <b:Author>
        <b:NameList>
          <b:Person>
            <b:Last>Tomkins</b:Last>
            <b:First>Cyril</b:First>
          </b:Person>
          <b:Person>
            <b:Last>Karim</b:Last>
            <b:First>Rif'at</b:First>
            <b:Middle>Ahmed Xbdul</b:Middle>
          </b:Person>
        </b:NameList>
      </b:Author>
    </b:Author>
    <b:PeriodicalTitle>The American Journal of Islamic Social Sciences</b:PeriodicalTitle>
    <b:Pages>101-115</b:Pages>
    <b:Volume>4</b:Volume>
    <b:Issue>1</b:Issue>
    <b:RefOrder>51</b:RefOrder>
  </b:Source>
  <b:Source>
    <b:Tag>Rus20</b:Tag>
    <b:SourceType>ArticleInAPeriodical</b:SourceType>
    <b:Guid>{F442F0F0-4908-4F93-B27C-F0834305C525}</b:Guid>
    <b:Author>
      <b:Author>
        <b:NameList>
          <b:Person>
            <b:Last>Rusydiana</b:Last>
            <b:First>Aam</b:First>
            <b:Middle>Slamet</b:Middle>
          </b:Person>
          <b:Person>
            <b:Last>Taqi</b:Last>
            <b:First>Muhamad</b:First>
          </b:Person>
          <b:Person>
            <b:Last>Firmansyah</b:Last>
            <b:First>I.</b:First>
          </b:Person>
          <b:Person>
            <b:Last>Assalafiyah</b:Last>
            <b:First>Aisyah</b:First>
          </b:Person>
          <b:Person>
            <b:Last>Kustiningsih</b:Last>
            <b:First>Nanik</b:First>
          </b:Person>
        </b:NameList>
      </b:Author>
    </b:Author>
    <b:Title>A Bibliometric Analysis of Islamic Accounting Research Indexed by Dimensions.ai</b:Title>
    <b:PeriodicalTitle>Library Philosophy and Practice (e-journal)</b:PeriodicalTitle>
    <b:Year>2020</b:Year>
    <b:Issue>4803</b:Issue>
    <b:RefOrder>52</b:RefOrder>
  </b:Source>
  <b:Source>
    <b:Tag>Muh23</b:Tag>
    <b:SourceType>JournalArticle</b:SourceType>
    <b:Guid>{2C800D80-019E-46D3-A5E4-83C4563DE580}</b:Guid>
    <b:Author>
      <b:Author>
        <b:NameList>
          <b:Person>
            <b:Last>Moazzam</b:Last>
            <b:First>Muhammad</b:First>
            <b:Middle>Shahid Riaz</b:Middle>
          </b:Person>
          <b:Person>
            <b:Last>Maqsood</b:Last>
            <b:First>Sajid</b:First>
          </b:Person>
        </b:NameList>
      </b:Author>
    </b:Author>
    <b:Title>Weapons or Economy Makes the Powerful Nation: An Analysis</b:Title>
    <b:JournalName>Annals of Human and Social Sciences</b:JournalName>
    <b:Year>2023</b:Year>
    <b:Pages>513-522</b:Pages>
    <b:RefOrder>1</b:RefOrder>
  </b:Source>
  <b:Source>
    <b:Tag>Pol22</b:Tag>
    <b:SourceType>JournalArticle</b:SourceType>
    <b:Guid>{CCC95650-4673-45A8-9512-2C5D165A8889}</b:Guid>
    <b:Author>
      <b:Author>
        <b:NameList>
          <b:Person>
            <b:Last>Sinovets</b:Last>
            <b:First>Polina</b:First>
          </b:Person>
          <b:Person>
            <b:Last>Vicente</b:Last>
            <b:First>Adérito</b:First>
          </b:Person>
        </b:NameList>
      </b:Author>
    </b:Author>
    <b:Title>Are nuclear weapons ineffective in deterring non-nuclear weapon states? The paradox of Russia’s war on Ukraine</b:Title>
    <b:JournalName>Fondation pour la Recherche Stratégique</b:JournalName>
    <b:Year>2022</b:Year>
    <b:RefOrder>2</b:RefOrder>
  </b:Source>
  <b:Source>
    <b:Tag>Car77</b:Tag>
    <b:SourceType>JournalArticle</b:SourceType>
    <b:Guid>{23853F93-0724-4F91-93CB-479C35D02A9A}</b:Guid>
    <b:Author>
      <b:Author>
        <b:NameList>
          <b:Person>
            <b:Last>Walske</b:Last>
            <b:First>Carl</b:First>
          </b:Person>
        </b:NameList>
      </b:Author>
    </b:Author>
    <b:Title>Nuclear Electric Power and the Proliferation of Nuclear Weapon States</b:Title>
    <b:JournalName>International Security</b:JournalName>
    <b:Year>1977</b:Year>
    <b:Pages>94-106</b:Pages>
    <b:RefOrder>3</b:RefOrder>
  </b:Source>
  <b:Source>
    <b:Tag>Pet18</b:Tag>
    <b:SourceType>JournalArticle</b:SourceType>
    <b:Guid>{A38FC750-C77D-4B6E-A016-ECB775B7B54B}</b:Guid>
    <b:Author>
      <b:Author>
        <b:NameList>
          <b:Person>
            <b:Last>Hayes</b:Last>
            <b:First>Peter</b:First>
          </b:Person>
        </b:NameList>
      </b:Author>
    </b:Author>
    <b:Title>Trump and the Interregnum of American Nuclear Hegemony</b:Title>
    <b:JournalName>Journal for Peace and Nuclear Disarmament</b:JournalName>
    <b:Year>2018</b:Year>
    <b:Pages>219-237</b:Pages>
    <b:RefOrder>4</b:RefOrder>
  </b:Source>
  <b:Source>
    <b:Tag>Ete94</b:Tag>
    <b:SourceType>JournalArticle</b:SourceType>
    <b:Guid>{901D1080-C93B-4C46-8F97-C9B158E6CAFA}</b:Guid>
    <b:Author>
      <b:Author>
        <b:NameList>
          <b:Person>
            <b:Last>Solingen</b:Last>
            <b:First>Etel</b:First>
          </b:Person>
        </b:NameList>
      </b:Author>
    </b:Author>
    <b:Title>The Political Economy of Nuclear Restraint</b:Title>
    <b:JournalName>International Security</b:JournalName>
    <b:Year>1994</b:Year>
    <b:Pages>126-169</b:Pages>
    <b:RefOrder>5</b:RefOrder>
  </b:Source>
  <b:Source>
    <b:Tag>Dag93</b:Tag>
    <b:SourceType>JournalArticle</b:SourceType>
    <b:Guid>{1D1D902C-CF09-4A00-B09B-F2BBD4D7F675}</b:Guid>
    <b:Author>
      <b:Author>
        <b:NameList>
          <b:Person>
            <b:Last>Brito</b:Last>
            <b:First>Dagobert</b:First>
            <b:Middle>L.</b:Middle>
          </b:Person>
          <b:Person>
            <b:Last>Intriligator</b:Last>
            <b:First>Michael</b:First>
            <b:Middle>D.</b:Middle>
          </b:Person>
        </b:NameList>
      </b:Author>
    </b:Author>
    <b:Title>The Economic and Political Incentives to Acquire Nuclear Weapons</b:Title>
    <b:JournalName>Security Studies</b:JournalName>
    <b:Year>1993</b:Year>
    <b:Pages>285-310</b:Pages>
    <b:RefOrder>6</b:RefOrder>
  </b:Source>
  <b:Source>
    <b:Tag>Don07</b:Tag>
    <b:SourceType>JournalArticle</b:SourceType>
    <b:Guid>{2DB92BD7-75F0-4E45-BE99-5FEDC2BC43A1}</b:Guid>
    <b:Author>
      <b:Author>
        <b:NameList>
          <b:Person>
            <b:Last>Jo</b:Last>
            <b:First>Dong-Joon</b:First>
          </b:Person>
          <b:Person>
            <b:Last>Gartzke</b:Last>
            <b:First>Erik</b:First>
          </b:Person>
        </b:NameList>
      </b:Author>
    </b:Author>
    <b:Title>Determinants of Nuclear Weapons Proliferation</b:Title>
    <b:JournalName>Journal of Conflict Resolution</b:JournalName>
    <b:Year>2007</b:Year>
    <b:Pages>167-194</b:Pages>
    <b:RefOrder>7</b:RefOrder>
  </b:Source>
  <b:Source>
    <b:Tag>Tan96</b:Tag>
    <b:SourceType>JournalArticle</b:SourceType>
    <b:Guid>{17A68FFC-FA99-47B3-8FD9-1F5F0F4BA75B}</b:Guid>
    <b:Author>
      <b:Author>
        <b:NameList>
          <b:Person>
            <b:Last>Ogilvie-White</b:Last>
            <b:First>Tanya</b:First>
          </b:Person>
        </b:NameList>
      </b:Author>
    </b:Author>
    <b:Title>Is There A Theory Of Nuclear Proliferation? An Analysis Of The Contemporary Debate</b:Title>
    <b:JournalName>The Nonproliferation Review/Fall</b:JournalName>
    <b:Year>1996</b:Year>
    <b:Pages>43-60</b:Pages>
    <b:RefOrder>8</b:RefOrder>
  </b:Source>
  <b:Source>
    <b:Tag>HSö19</b:Tag>
    <b:SourceType>JournalArticle</b:SourceType>
    <b:Guid>{C40D88D5-4C3D-4C3F-89A5-1AC90BFC0D31}</b:Guid>
    <b:Author>
      <b:Author>
        <b:NameList>
          <b:Person>
            <b:Last>Ateşoğlu</b:Last>
            <b:First>H.</b:First>
            <b:Middle>Sönmez</b:Middle>
          </b:Person>
        </b:NameList>
      </b:Author>
    </b:Author>
    <b:Title>Economic Power and International Security</b:Title>
    <b:JournalName>Insight Turkey</b:JournalName>
    <b:Year>2019</b:Year>
    <b:Pages>69-89</b:Pages>
    <b:RefOrder>9</b:RefOrder>
  </b:Source>
  <b:Source>
    <b:Tag>Pet88</b:Tag>
    <b:SourceType>JournalArticle</b:SourceType>
    <b:Guid>{CD56354E-7FCD-4A02-8D60-940170D5C0B9}</b:Guid>
    <b:Author>
      <b:Author>
        <b:NameList>
          <b:Person>
            <b:Last>Hayes</b:Last>
            <b:First>Peter</b:First>
          </b:Person>
        </b:NameList>
      </b:Author>
    </b:Author>
    <b:Title>American Nuclear Hegemony in Korea</b:Title>
    <b:JournalName>Journal of Peace Research</b:JournalName>
    <b:Year>1988</b:Year>
    <b:Pages>351-364</b:Pages>
    <b:RefOrder>10</b:RefOrder>
  </b:Source>
  <b:Source>
    <b:Tag>STA01</b:Tag>
    <b:SourceType>JournalArticle</b:SourceType>
    <b:Guid>{CF0059A4-1E10-42CA-9D13-BE3D062B4EA3}</b:Guid>
    <b:Author>
      <b:Author>
        <b:NameList>
          <b:Person>
            <b:Last>Erickson</b:Last>
            <b:First>Stanley</b:First>
            <b:Middle>A.</b:Middle>
          </b:Person>
        </b:NameList>
      </b:Author>
    </b:Author>
    <b:Title>Economic and Technological Trends Affecting Nuclear Nonproliferation</b:Title>
    <b:JournalName>The Nonproliferation Review</b:JournalName>
    <b:Year>2001</b:Year>
    <b:Pages>40-54</b:Pages>
    <b:RefOrder>11</b:RefOrder>
  </b:Source>
  <b:Source>
    <b:Tag>Sco10</b:Tag>
    <b:SourceType>JournalArticle</b:SourceType>
    <b:Guid>{15B5F6E2-469F-4B22-B33F-C51E2D8D2AB1}</b:Guid>
    <b:Author>
      <b:Author>
        <b:NameList>
          <b:Person>
            <b:Last>Valentine</b:Last>
            <b:First>Scott</b:First>
            <b:Middle>Victor</b:Middle>
          </b:Person>
          <b:Person>
            <b:Last>Sovacool</b:Last>
            <b:First>Benjamin</b:First>
            <b:Middle>K.</b:Middle>
          </b:Person>
        </b:NameList>
      </b:Author>
    </b:Author>
    <b:Title>The socio-political economy of nuclear power development in Japan and South Korea</b:Title>
    <b:JournalName>Energy Policy</b:JournalName>
    <b:Year>2010</b:Year>
    <b:Pages>7971-7979</b:Pages>
    <b:RefOrder>12</b:RefOrder>
  </b:Source>
  <b:Source>
    <b:Tag>Sto24</b:Tag>
    <b:SourceType>InternetSite</b:SourceType>
    <b:Guid>{5697F77F-5041-4013-B212-0EC2E7888041}</b:Guid>
    <b:Year>2024</b:Year>
    <b:Month>10</b:Month>
    <b:Day>14</b:Day>
    <b:Author>
      <b:Author>
        <b:Corporate>Stockholm International Peace Research Institute</b:Corporate>
      </b:Author>
    </b:Author>
    <b:URL>https://www.sipri.org/</b:URL>
    <b:RefOrder>13</b:RefOrder>
  </b:Source>
  <b:Source>
    <b:Tag>Wor24</b:Tag>
    <b:SourceType>InternetSite</b:SourceType>
    <b:Guid>{090238A6-E75A-43E9-B1ED-0748C7CB92C7}</b:Guid>
    <b:Year>2024</b:Year>
    <b:Month>24</b:Month>
    <b:Day>10</b:Day>
    <b:Author>
      <b:Author>
        <b:Corporate>World Bank Group</b:Corporate>
      </b:Author>
    </b:Author>
    <b:URL>https://databank.worldbank.org/</b:URL>
    <b:RefOrder>14</b:RefOrder>
  </b:Source>
  <b:Source>
    <b:Tag>BP24</b:Tag>
    <b:SourceType>InternetSite</b:SourceType>
    <b:Guid>{34123FE5-A81D-4B86-9E66-7CAB9C5979D2}</b:Guid>
    <b:Title>BP</b:Title>
    <b:Year>2024</b:Year>
    <b:Month>10</b:Month>
    <b:Day>18</b:Day>
    <b:URL>https://www.bp.com/en/global/corporate/energy-economics/webcast-and-on-demand.html</b:URL>
    <b:RefOrder>15</b:RefOrder>
  </b:Source>
  <b:Source>
    <b:Tag>Koj141</b:Tag>
    <b:SourceType>JournalArticle</b:SourceType>
    <b:Guid>{23114A5A-964B-4CBD-ABB9-3079F5E56079}</b:Guid>
    <b:Author>
      <b:Author>
        <b:NameList>
          <b:Person>
            <b:Last>Menyah</b:Last>
            <b:First>Kojo</b:First>
          </b:Person>
          <b:Person>
            <b:Last>Nazlioglu</b:Last>
            <b:First>Saban</b:First>
          </b:Person>
          <b:Person>
            <b:Last>Wolde-Rufae</b:Last>
            <b:First>Yemane</b:First>
          </b:Person>
        </b:NameList>
      </b:Author>
    </b:Author>
    <b:Title>Financial development, trade openness and economic growth in African countries: New insights from a panel causality approach</b:Title>
    <b:JournalName>Economic Modelling</b:JournalName>
    <b:Year>2014</b:Year>
    <b:Pages>386-394</b:Pages>
    <b:RefOrder>16</b:RefOrder>
  </b:Source>
  <b:Source>
    <b:Tag>Tat20</b:Tag>
    <b:SourceType>Book</b:SourceType>
    <b:Guid>{95C391AA-0504-4F64-B622-84EA3B03B94B}</b:Guid>
    <b:Author>
      <b:Author>
        <b:NameList>
          <b:Person>
            <b:Last>Tatoğlu</b:Last>
            <b:First>Ferda</b:First>
            <b:Middle>Yerdelen</b:Middle>
          </b:Person>
        </b:NameList>
      </b:Author>
    </b:Author>
    <b:Title>Panel Zaman Serileri Analizi</b:Title>
    <b:Year>2020</b:Year>
    <b:City>İstanbul</b:City>
    <b:Publisher>Beta Basım Yayım Dağıtım A.Ş.</b:Publisher>
    <b:RefOrder>17</b:RefOrder>
  </b:Source>
</b:Sources>
</file>

<file path=customXml/itemProps1.xml><?xml version="1.0" encoding="utf-8"?>
<ds:datastoreItem xmlns:ds="http://schemas.openxmlformats.org/officeDocument/2006/customXml" ds:itemID="{BAF77DF7-F91D-42D0-AA5D-5E912A8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6</Pages>
  <Words>2046</Words>
  <Characters>13712</Characters>
  <Application>Microsoft Office Word</Application>
  <DocSecurity>0</DocSecurity>
  <Lines>291</Lines>
  <Paragraphs>165</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Destek Bilişim</dc:creator>
  <cp:lastModifiedBy>İbrahim Halil Sugözü</cp:lastModifiedBy>
  <cp:revision>53</cp:revision>
  <cp:lastPrinted>2026-01-12T14:46:00Z</cp:lastPrinted>
  <dcterms:created xsi:type="dcterms:W3CDTF">2026-01-12T18:15:00Z</dcterms:created>
  <dcterms:modified xsi:type="dcterms:W3CDTF">2026-04-02T01:14:00Z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1033-4.5.1.7704</vt:lpwstr>
  </property>
  <property fmtid="{D5CDD505-2E9C-101B-9397-08002B2CF9AE}" pid="4" name="GrammarlyDocumentId">
    <vt:lpwstr>f8da6687-c088-4998-8919-d8002a19eaee</vt:lpwstr>
  </property>
</Properties>
</file>